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B94856" w14:textId="77777777" w:rsidR="00A83C4D" w:rsidRDefault="00A354A4">
      <w:pPr>
        <w:ind w:left="-1080"/>
        <w:jc w:val="center"/>
        <w:rPr>
          <w:color w:val="000080"/>
          <w:sz w:val="32"/>
          <w:szCs w:val="32"/>
        </w:rPr>
      </w:pPr>
      <w:r>
        <w:pict w14:anchorId="1A191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3pt;margin-top:14.5pt;width:52.7pt;height:52.3pt;z-index:251656704;mso-wrap-distance-left:9.05pt;mso-wrap-distance-right:9.05pt" filled="t">
            <v:fill color2="black"/>
            <v:imagedata r:id="rId8" o:title=""/>
          </v:shape>
        </w:pict>
      </w:r>
    </w:p>
    <w:p w14:paraId="4E9F3D29" w14:textId="77777777" w:rsidR="007B52B4" w:rsidRDefault="00375E3B" w:rsidP="001A623E">
      <w:pPr>
        <w:ind w:left="-1080"/>
        <w:jc w:val="center"/>
        <w:rPr>
          <w:color w:val="000080"/>
          <w:sz w:val="32"/>
          <w:szCs w:val="32"/>
        </w:rPr>
      </w:pPr>
      <w:bookmarkStart w:id="0" w:name="OLE_LINK1"/>
      <w:bookmarkStart w:id="1" w:name="OLE_LINK2"/>
      <w:r>
        <w:rPr>
          <w:color w:val="000080"/>
          <w:sz w:val="32"/>
          <w:szCs w:val="32"/>
        </w:rPr>
        <w:t xml:space="preserve">                    </w:t>
      </w:r>
      <w:r w:rsidR="007B52B4">
        <w:rPr>
          <w:color w:val="000080"/>
          <w:sz w:val="32"/>
          <w:szCs w:val="32"/>
        </w:rPr>
        <w:t>COMMUNITY EDUCATION COUNCIL DISTRICT 3</w:t>
      </w:r>
    </w:p>
    <w:p w14:paraId="4DFA3DD6" w14:textId="77777777" w:rsidR="007B52B4" w:rsidRDefault="001A623E">
      <w:pPr>
        <w:pStyle w:val="Header"/>
        <w:jc w:val="center"/>
        <w:rPr>
          <w:b/>
          <w:i/>
          <w:color w:val="000080"/>
          <w:sz w:val="16"/>
          <w:szCs w:val="16"/>
        </w:rPr>
      </w:pPr>
      <w:r>
        <w:rPr>
          <w:b/>
          <w:i/>
          <w:color w:val="000080"/>
          <w:sz w:val="16"/>
          <w:szCs w:val="16"/>
        </w:rPr>
        <w:t xml:space="preserve">         </w:t>
      </w:r>
      <w:r w:rsidR="007B52B4">
        <w:rPr>
          <w:b/>
          <w:i/>
          <w:color w:val="000080"/>
          <w:sz w:val="16"/>
          <w:szCs w:val="16"/>
        </w:rPr>
        <w:t>154 West 93</w:t>
      </w:r>
      <w:r w:rsidR="007B52B4">
        <w:rPr>
          <w:b/>
          <w:i/>
          <w:color w:val="000080"/>
          <w:sz w:val="16"/>
          <w:szCs w:val="16"/>
          <w:vertAlign w:val="superscript"/>
        </w:rPr>
        <w:t>rd</w:t>
      </w:r>
      <w:r w:rsidR="007B52B4">
        <w:rPr>
          <w:b/>
          <w:i/>
          <w:color w:val="000080"/>
          <w:sz w:val="16"/>
          <w:szCs w:val="16"/>
        </w:rPr>
        <w:t xml:space="preserve"> Street New York, New York 10025 - Room 204 Tel (212) 678-2782 Fax (212) 678-2804 Email: CEC3@schools.nyc.gov</w:t>
      </w:r>
    </w:p>
    <w:p w14:paraId="142322D2" w14:textId="77777777" w:rsidR="007E70BB" w:rsidRDefault="00A354A4" w:rsidP="007E70BB">
      <w:pPr>
        <w:pStyle w:val="Header"/>
        <w:tabs>
          <w:tab w:val="clear" w:pos="4320"/>
          <w:tab w:val="clear" w:pos="8640"/>
        </w:tabs>
        <w:jc w:val="center"/>
        <w:rPr>
          <w:color w:val="000080"/>
          <w:sz w:val="16"/>
        </w:rPr>
      </w:pPr>
      <w:r>
        <w:pict w14:anchorId="22FB913B">
          <v:line id="_x0000_s1027" style="position:absolute;left:0;text-align:left;z-index:251657728" from="4.5pt,2.6pt" to="490.5pt,2.6pt" strokeweight="1.06mm">
            <v:stroke joinstyle="miter"/>
          </v:line>
        </w:pict>
      </w:r>
    </w:p>
    <w:p w14:paraId="0863910A" w14:textId="77777777" w:rsidR="001A623E" w:rsidRDefault="005B4789" w:rsidP="007E70BB">
      <w:pPr>
        <w:pStyle w:val="Header"/>
        <w:tabs>
          <w:tab w:val="clear" w:pos="4320"/>
          <w:tab w:val="clear" w:pos="8640"/>
        </w:tabs>
        <w:rPr>
          <w:bCs/>
          <w:color w:val="000080"/>
          <w:sz w:val="16"/>
        </w:rPr>
      </w:pPr>
      <w:r>
        <w:rPr>
          <w:color w:val="000080"/>
          <w:sz w:val="16"/>
        </w:rPr>
        <w:t xml:space="preserve">     </w:t>
      </w:r>
      <w:r w:rsidR="003100E7">
        <w:rPr>
          <w:color w:val="000080"/>
          <w:sz w:val="16"/>
        </w:rPr>
        <w:t xml:space="preserve">   </w:t>
      </w:r>
      <w:r w:rsidR="007E70BB">
        <w:rPr>
          <w:color w:val="000080"/>
          <w:sz w:val="16"/>
        </w:rPr>
        <w:t xml:space="preserve">Kimberly </w:t>
      </w:r>
      <w:r w:rsidR="001A623E">
        <w:rPr>
          <w:color w:val="000080"/>
          <w:sz w:val="16"/>
        </w:rPr>
        <w:t>Watkins</w:t>
      </w:r>
      <w:r w:rsidR="00874FD4">
        <w:rPr>
          <w:color w:val="000080"/>
          <w:sz w:val="16"/>
        </w:rPr>
        <w:t xml:space="preserve">   </w:t>
      </w:r>
      <w:r w:rsidR="00DC69C7">
        <w:rPr>
          <w:b/>
          <w:color w:val="000080"/>
          <w:sz w:val="16"/>
        </w:rPr>
        <w:t xml:space="preserve">  </w:t>
      </w:r>
      <w:r w:rsidR="00DC69C7">
        <w:rPr>
          <w:color w:val="000080"/>
          <w:sz w:val="16"/>
        </w:rPr>
        <w:t xml:space="preserve">           </w:t>
      </w:r>
      <w:r w:rsidR="007E70BB">
        <w:rPr>
          <w:color w:val="000080"/>
          <w:sz w:val="16"/>
        </w:rPr>
        <w:t xml:space="preserve"> </w:t>
      </w:r>
      <w:r w:rsidR="00DC69C7">
        <w:rPr>
          <w:color w:val="000080"/>
          <w:sz w:val="16"/>
        </w:rPr>
        <w:t xml:space="preserve"> </w:t>
      </w:r>
      <w:r w:rsidR="007E70BB">
        <w:rPr>
          <w:color w:val="000080"/>
          <w:sz w:val="16"/>
        </w:rPr>
        <w:t xml:space="preserve">  </w:t>
      </w:r>
      <w:r w:rsidR="003100E7">
        <w:rPr>
          <w:color w:val="000080"/>
          <w:sz w:val="16"/>
        </w:rPr>
        <w:t xml:space="preserve"> </w:t>
      </w:r>
      <w:r w:rsidR="00DC69C7">
        <w:rPr>
          <w:color w:val="000080"/>
          <w:sz w:val="16"/>
        </w:rPr>
        <w:t xml:space="preserve"> </w:t>
      </w:r>
      <w:r w:rsidR="001A623E">
        <w:rPr>
          <w:color w:val="000080"/>
          <w:sz w:val="16"/>
        </w:rPr>
        <w:t>Kristen Berger</w:t>
      </w:r>
      <w:r w:rsidR="00874FD4">
        <w:rPr>
          <w:color w:val="000080"/>
          <w:sz w:val="16"/>
        </w:rPr>
        <w:t xml:space="preserve"> </w:t>
      </w:r>
      <w:r w:rsidR="00DC69C7">
        <w:rPr>
          <w:color w:val="000080"/>
          <w:sz w:val="16"/>
        </w:rPr>
        <w:t xml:space="preserve">             </w:t>
      </w:r>
      <w:r w:rsidR="001A623E">
        <w:rPr>
          <w:color w:val="000080"/>
          <w:sz w:val="16"/>
        </w:rPr>
        <w:t xml:space="preserve"> </w:t>
      </w:r>
      <w:r w:rsidR="007E70BB">
        <w:rPr>
          <w:color w:val="000080"/>
          <w:sz w:val="16"/>
        </w:rPr>
        <w:t xml:space="preserve"> </w:t>
      </w:r>
      <w:r w:rsidR="003100E7">
        <w:rPr>
          <w:color w:val="000080"/>
          <w:sz w:val="16"/>
        </w:rPr>
        <w:t xml:space="preserve">  </w:t>
      </w:r>
      <w:r w:rsidR="001A623E">
        <w:rPr>
          <w:color w:val="000080"/>
          <w:sz w:val="16"/>
        </w:rPr>
        <w:t xml:space="preserve">  </w:t>
      </w:r>
      <w:r w:rsidR="003100E7">
        <w:rPr>
          <w:color w:val="000080"/>
          <w:sz w:val="16"/>
        </w:rPr>
        <w:t xml:space="preserve"> </w:t>
      </w:r>
      <w:r w:rsidR="001A623E">
        <w:rPr>
          <w:color w:val="000080"/>
          <w:sz w:val="16"/>
        </w:rPr>
        <w:t xml:space="preserve"> </w:t>
      </w:r>
      <w:r w:rsidR="007E70BB">
        <w:rPr>
          <w:color w:val="000080"/>
          <w:sz w:val="16"/>
        </w:rPr>
        <w:t xml:space="preserve">    </w:t>
      </w:r>
      <w:r w:rsidR="003100E7">
        <w:rPr>
          <w:color w:val="000080"/>
          <w:sz w:val="16"/>
        </w:rPr>
        <w:t xml:space="preserve">  </w:t>
      </w:r>
      <w:r w:rsidR="00DC69C7">
        <w:rPr>
          <w:color w:val="000080"/>
          <w:sz w:val="16"/>
        </w:rPr>
        <w:t xml:space="preserve"> </w:t>
      </w:r>
      <w:r w:rsidR="001A5D6E">
        <w:rPr>
          <w:color w:val="000080"/>
          <w:sz w:val="16"/>
        </w:rPr>
        <w:t xml:space="preserve">Dennis Morgan     </w:t>
      </w:r>
      <w:r w:rsidR="001A623E">
        <w:rPr>
          <w:color w:val="000080"/>
          <w:sz w:val="16"/>
        </w:rPr>
        <w:t xml:space="preserve">                  </w:t>
      </w:r>
      <w:r w:rsidR="003100E7">
        <w:rPr>
          <w:color w:val="000080"/>
          <w:sz w:val="16"/>
        </w:rPr>
        <w:t xml:space="preserve">    </w:t>
      </w:r>
      <w:r w:rsidR="007E70BB">
        <w:rPr>
          <w:color w:val="000080"/>
          <w:sz w:val="16"/>
        </w:rPr>
        <w:t xml:space="preserve">    </w:t>
      </w:r>
      <w:r w:rsidR="001A623E">
        <w:rPr>
          <w:color w:val="000080"/>
          <w:sz w:val="16"/>
        </w:rPr>
        <w:t xml:space="preserve"> </w:t>
      </w:r>
      <w:r w:rsidR="00DC69C7">
        <w:rPr>
          <w:bCs/>
          <w:color w:val="000080"/>
          <w:sz w:val="16"/>
        </w:rPr>
        <w:t xml:space="preserve">Lucas Liu     </w:t>
      </w:r>
      <w:r w:rsidR="001A623E">
        <w:rPr>
          <w:bCs/>
          <w:color w:val="000080"/>
          <w:sz w:val="16"/>
        </w:rPr>
        <w:t xml:space="preserve">        </w:t>
      </w:r>
      <w:r w:rsidR="007E70BB">
        <w:rPr>
          <w:bCs/>
          <w:color w:val="000080"/>
          <w:sz w:val="16"/>
        </w:rPr>
        <w:t xml:space="preserve">  </w:t>
      </w:r>
      <w:r w:rsidR="003100E7">
        <w:rPr>
          <w:bCs/>
          <w:color w:val="000080"/>
          <w:sz w:val="16"/>
        </w:rPr>
        <w:t xml:space="preserve">  </w:t>
      </w:r>
      <w:proofErr w:type="spellStart"/>
      <w:r w:rsidR="001A623E">
        <w:rPr>
          <w:bCs/>
          <w:color w:val="000080"/>
          <w:sz w:val="16"/>
        </w:rPr>
        <w:t>Genisha</w:t>
      </w:r>
      <w:proofErr w:type="spellEnd"/>
      <w:r w:rsidR="001A623E">
        <w:rPr>
          <w:bCs/>
          <w:color w:val="000080"/>
          <w:sz w:val="16"/>
        </w:rPr>
        <w:t xml:space="preserve"> Metcalf</w:t>
      </w:r>
    </w:p>
    <w:p w14:paraId="6EBFE773" w14:textId="77777777" w:rsidR="00DC69C7" w:rsidRPr="003100E7" w:rsidRDefault="001A623E" w:rsidP="001A623E">
      <w:pPr>
        <w:pStyle w:val="Header"/>
        <w:tabs>
          <w:tab w:val="clear" w:pos="4320"/>
          <w:tab w:val="clear" w:pos="8640"/>
        </w:tabs>
        <w:rPr>
          <w:b/>
          <w:bCs/>
          <w:color w:val="000080"/>
          <w:sz w:val="16"/>
        </w:rPr>
      </w:pPr>
      <w:r>
        <w:rPr>
          <w:bCs/>
          <w:color w:val="000080"/>
          <w:sz w:val="16"/>
        </w:rPr>
        <w:t xml:space="preserve">     </w:t>
      </w:r>
      <w:r w:rsidR="005B4789">
        <w:rPr>
          <w:bCs/>
          <w:color w:val="000080"/>
          <w:sz w:val="16"/>
        </w:rPr>
        <w:t xml:space="preserve"> </w:t>
      </w:r>
      <w:r>
        <w:rPr>
          <w:bCs/>
          <w:color w:val="000080"/>
          <w:sz w:val="16"/>
        </w:rPr>
        <w:t xml:space="preserve">   </w:t>
      </w:r>
      <w:r w:rsidR="007E70BB">
        <w:rPr>
          <w:bCs/>
          <w:color w:val="000080"/>
          <w:sz w:val="16"/>
        </w:rPr>
        <w:t xml:space="preserve">   </w:t>
      </w:r>
      <w:r w:rsidR="00874FD4">
        <w:rPr>
          <w:bCs/>
          <w:color w:val="000080"/>
          <w:sz w:val="16"/>
        </w:rPr>
        <w:t xml:space="preserve"> </w:t>
      </w:r>
      <w:r>
        <w:rPr>
          <w:bCs/>
          <w:color w:val="000080"/>
          <w:sz w:val="16"/>
        </w:rPr>
        <w:t xml:space="preserve"> </w:t>
      </w:r>
      <w:r w:rsidRPr="003100E7">
        <w:rPr>
          <w:b/>
          <w:bCs/>
          <w:color w:val="000080"/>
          <w:sz w:val="16"/>
        </w:rPr>
        <w:t>President</w:t>
      </w:r>
      <w:r w:rsidR="00DC69C7" w:rsidRPr="003100E7">
        <w:rPr>
          <w:b/>
          <w:bCs/>
          <w:color w:val="000080"/>
          <w:sz w:val="16"/>
        </w:rPr>
        <w:t xml:space="preserve">            </w:t>
      </w:r>
      <w:r w:rsidRPr="003100E7">
        <w:rPr>
          <w:b/>
          <w:bCs/>
          <w:color w:val="000080"/>
          <w:sz w:val="16"/>
        </w:rPr>
        <w:t xml:space="preserve"> </w:t>
      </w:r>
      <w:r w:rsidR="003100E7" w:rsidRPr="003100E7">
        <w:rPr>
          <w:b/>
          <w:bCs/>
          <w:color w:val="000080"/>
          <w:sz w:val="16"/>
        </w:rPr>
        <w:t xml:space="preserve">     </w:t>
      </w:r>
      <w:r w:rsidR="003100E7">
        <w:rPr>
          <w:b/>
          <w:bCs/>
          <w:color w:val="000080"/>
          <w:sz w:val="16"/>
        </w:rPr>
        <w:t xml:space="preserve">    </w:t>
      </w:r>
      <w:r w:rsidR="003100E7" w:rsidRPr="003100E7">
        <w:rPr>
          <w:b/>
          <w:bCs/>
          <w:color w:val="000080"/>
          <w:sz w:val="16"/>
        </w:rPr>
        <w:t xml:space="preserve"> </w:t>
      </w:r>
      <w:r w:rsidR="00874FD4">
        <w:rPr>
          <w:b/>
          <w:bCs/>
          <w:color w:val="000080"/>
          <w:sz w:val="16"/>
        </w:rPr>
        <w:t xml:space="preserve">  </w:t>
      </w:r>
      <w:r w:rsidRPr="003100E7">
        <w:rPr>
          <w:b/>
          <w:bCs/>
          <w:color w:val="000080"/>
          <w:sz w:val="16"/>
        </w:rPr>
        <w:t xml:space="preserve"> First Vice President             </w:t>
      </w:r>
      <w:r w:rsidR="003100E7" w:rsidRPr="003100E7">
        <w:rPr>
          <w:b/>
          <w:bCs/>
          <w:color w:val="000080"/>
          <w:sz w:val="16"/>
        </w:rPr>
        <w:t xml:space="preserve"> </w:t>
      </w:r>
      <w:r w:rsidR="003100E7">
        <w:rPr>
          <w:b/>
          <w:bCs/>
          <w:color w:val="000080"/>
          <w:sz w:val="16"/>
        </w:rPr>
        <w:t xml:space="preserve"> </w:t>
      </w:r>
      <w:r w:rsidR="003100E7" w:rsidRPr="003100E7">
        <w:rPr>
          <w:b/>
          <w:bCs/>
          <w:color w:val="000080"/>
          <w:sz w:val="16"/>
        </w:rPr>
        <w:t xml:space="preserve">  </w:t>
      </w:r>
      <w:r w:rsidRPr="003100E7">
        <w:rPr>
          <w:b/>
          <w:bCs/>
          <w:color w:val="000080"/>
          <w:sz w:val="16"/>
        </w:rPr>
        <w:t xml:space="preserve">  Second Vice President                </w:t>
      </w:r>
      <w:r w:rsidR="005B4789">
        <w:rPr>
          <w:b/>
          <w:bCs/>
          <w:color w:val="000080"/>
          <w:sz w:val="16"/>
        </w:rPr>
        <w:t xml:space="preserve"> </w:t>
      </w:r>
      <w:r w:rsidR="003100E7" w:rsidRPr="003100E7">
        <w:rPr>
          <w:b/>
          <w:bCs/>
          <w:color w:val="000080"/>
          <w:sz w:val="16"/>
        </w:rPr>
        <w:t xml:space="preserve"> </w:t>
      </w:r>
      <w:r w:rsidR="00BB7DFE">
        <w:rPr>
          <w:b/>
          <w:bCs/>
          <w:color w:val="000080"/>
          <w:sz w:val="16"/>
        </w:rPr>
        <w:t xml:space="preserve"> </w:t>
      </w:r>
      <w:r w:rsidR="003100E7" w:rsidRPr="003100E7">
        <w:rPr>
          <w:b/>
          <w:bCs/>
          <w:color w:val="000080"/>
          <w:sz w:val="16"/>
        </w:rPr>
        <w:t xml:space="preserve">   </w:t>
      </w:r>
      <w:r w:rsidR="00874FD4">
        <w:rPr>
          <w:b/>
          <w:bCs/>
          <w:color w:val="000080"/>
          <w:sz w:val="16"/>
        </w:rPr>
        <w:t xml:space="preserve"> </w:t>
      </w:r>
      <w:r w:rsidRPr="003100E7">
        <w:rPr>
          <w:b/>
          <w:bCs/>
          <w:color w:val="000080"/>
          <w:sz w:val="16"/>
        </w:rPr>
        <w:t xml:space="preserve"> Treasurer</w:t>
      </w:r>
      <w:r w:rsidRPr="003100E7">
        <w:rPr>
          <w:b/>
          <w:bCs/>
          <w:color w:val="000080"/>
          <w:sz w:val="16"/>
        </w:rPr>
        <w:tab/>
        <w:t xml:space="preserve">  </w:t>
      </w:r>
      <w:r w:rsidR="003100E7" w:rsidRPr="003100E7">
        <w:rPr>
          <w:b/>
          <w:bCs/>
          <w:color w:val="000080"/>
          <w:sz w:val="16"/>
        </w:rPr>
        <w:t xml:space="preserve">  </w:t>
      </w:r>
      <w:r w:rsidR="003100E7">
        <w:rPr>
          <w:b/>
          <w:bCs/>
          <w:color w:val="000080"/>
          <w:sz w:val="16"/>
        </w:rPr>
        <w:t xml:space="preserve">     </w:t>
      </w:r>
      <w:r w:rsidR="003100E7" w:rsidRPr="003100E7">
        <w:rPr>
          <w:b/>
          <w:bCs/>
          <w:color w:val="000080"/>
          <w:sz w:val="16"/>
        </w:rPr>
        <w:t xml:space="preserve">  </w:t>
      </w:r>
      <w:r w:rsidR="00874FD4">
        <w:rPr>
          <w:b/>
          <w:bCs/>
          <w:color w:val="000080"/>
          <w:sz w:val="16"/>
        </w:rPr>
        <w:t xml:space="preserve"> </w:t>
      </w:r>
      <w:r w:rsidR="003100E7" w:rsidRPr="003100E7">
        <w:rPr>
          <w:b/>
          <w:bCs/>
          <w:color w:val="000080"/>
          <w:sz w:val="16"/>
        </w:rPr>
        <w:t xml:space="preserve"> </w:t>
      </w:r>
      <w:r w:rsidRPr="003100E7">
        <w:rPr>
          <w:b/>
          <w:bCs/>
          <w:color w:val="000080"/>
          <w:sz w:val="16"/>
        </w:rPr>
        <w:t>Secretary</w:t>
      </w:r>
    </w:p>
    <w:p w14:paraId="531F172B" w14:textId="77777777" w:rsidR="007B52B4" w:rsidRDefault="00A354A4" w:rsidP="00DC69C7">
      <w:pPr>
        <w:pStyle w:val="Header"/>
        <w:tabs>
          <w:tab w:val="clear" w:pos="4320"/>
          <w:tab w:val="clear" w:pos="8640"/>
        </w:tabs>
        <w:rPr>
          <w:color w:val="000080"/>
          <w:sz w:val="18"/>
        </w:rPr>
      </w:pPr>
      <w:r>
        <w:pict w14:anchorId="6AC8B824">
          <v:line id="_x0000_s1028" style="position:absolute;z-index:251658752" from="3pt,4.6pt" to="489pt,4.6pt" strokeweight="1.06mm">
            <v:stroke joinstyle="miter"/>
          </v:line>
        </w:pict>
      </w:r>
      <w:r w:rsidR="007B52B4">
        <w:rPr>
          <w:b/>
          <w:bCs/>
          <w:iCs/>
          <w:color w:val="000080"/>
          <w:sz w:val="16"/>
        </w:rPr>
        <w:tab/>
        <w:t xml:space="preserve">               </w:t>
      </w:r>
      <w:r w:rsidR="003100E7">
        <w:rPr>
          <w:b/>
          <w:bCs/>
          <w:iCs/>
          <w:color w:val="000080"/>
          <w:sz w:val="16"/>
        </w:rPr>
        <w:t xml:space="preserve">  </w:t>
      </w:r>
    </w:p>
    <w:tbl>
      <w:tblPr>
        <w:tblW w:w="0" w:type="auto"/>
        <w:tblLayout w:type="fixed"/>
        <w:tblLook w:val="0000" w:firstRow="0" w:lastRow="0" w:firstColumn="0" w:lastColumn="0" w:noHBand="0" w:noVBand="0"/>
      </w:tblPr>
      <w:tblGrid>
        <w:gridCol w:w="7398"/>
        <w:gridCol w:w="2466"/>
      </w:tblGrid>
      <w:tr w:rsidR="007B52B4" w14:paraId="7274C663" w14:textId="77777777" w:rsidTr="00523991">
        <w:trPr>
          <w:trHeight w:val="468"/>
        </w:trPr>
        <w:tc>
          <w:tcPr>
            <w:tcW w:w="7398" w:type="dxa"/>
          </w:tcPr>
          <w:p w14:paraId="7937FBDE" w14:textId="77777777" w:rsidR="007B52B4" w:rsidRPr="003100E7" w:rsidRDefault="001A623E" w:rsidP="001A5D6E">
            <w:pPr>
              <w:pStyle w:val="Header"/>
              <w:tabs>
                <w:tab w:val="clear" w:pos="4320"/>
                <w:tab w:val="clear" w:pos="8640"/>
              </w:tabs>
              <w:snapToGrid w:val="0"/>
              <w:ind w:left="1800" w:hanging="1800"/>
              <w:rPr>
                <w:bCs/>
                <w:i/>
                <w:color w:val="000080"/>
                <w:sz w:val="16"/>
              </w:rPr>
            </w:pPr>
            <w:r>
              <w:rPr>
                <w:b/>
                <w:color w:val="000080"/>
                <w:sz w:val="16"/>
              </w:rPr>
              <w:t xml:space="preserve">Council Members:   </w:t>
            </w:r>
            <w:r w:rsidR="00DC417E">
              <w:rPr>
                <w:b/>
                <w:color w:val="000080"/>
                <w:sz w:val="16"/>
              </w:rPr>
              <w:t xml:space="preserve"> </w:t>
            </w:r>
            <w:r w:rsidR="005B4789">
              <w:rPr>
                <w:color w:val="000080"/>
                <w:sz w:val="16"/>
              </w:rPr>
              <w:t xml:space="preserve"> </w:t>
            </w:r>
            <w:r w:rsidR="003100E7">
              <w:rPr>
                <w:color w:val="000080"/>
                <w:sz w:val="16"/>
              </w:rPr>
              <w:t xml:space="preserve">Daniel Katz           </w:t>
            </w:r>
            <w:r w:rsidR="005B4789">
              <w:rPr>
                <w:color w:val="000080"/>
                <w:sz w:val="16"/>
              </w:rPr>
              <w:t xml:space="preserve">  </w:t>
            </w:r>
            <w:r w:rsidR="00BB7DFE">
              <w:rPr>
                <w:color w:val="000080"/>
                <w:sz w:val="16"/>
              </w:rPr>
              <w:t>Michael McCarthy             Jean Moreland</w:t>
            </w:r>
            <w:r w:rsidR="003100E7">
              <w:rPr>
                <w:color w:val="000080"/>
                <w:sz w:val="16"/>
              </w:rPr>
              <w:t xml:space="preserve">     </w:t>
            </w:r>
            <w:r w:rsidR="00523991">
              <w:rPr>
                <w:color w:val="000080"/>
                <w:sz w:val="16"/>
              </w:rPr>
              <w:t xml:space="preserve"> </w:t>
            </w:r>
            <w:r w:rsidR="003100E7">
              <w:rPr>
                <w:color w:val="000080"/>
                <w:sz w:val="16"/>
              </w:rPr>
              <w:t xml:space="preserve">   </w:t>
            </w:r>
            <w:r w:rsidR="001A5D6E">
              <w:rPr>
                <w:color w:val="000080"/>
                <w:sz w:val="16"/>
              </w:rPr>
              <w:t xml:space="preserve">   Sharmilee Ramudit</w:t>
            </w:r>
            <w:r w:rsidR="00DC417E">
              <w:rPr>
                <w:color w:val="000080"/>
                <w:sz w:val="16"/>
              </w:rPr>
              <w:t xml:space="preserve">      </w:t>
            </w:r>
            <w:r w:rsidR="003100E7">
              <w:rPr>
                <w:color w:val="000080"/>
                <w:sz w:val="16"/>
              </w:rPr>
              <w:t xml:space="preserve"> </w:t>
            </w:r>
            <w:r w:rsidR="00DC417E" w:rsidRPr="00412398">
              <w:rPr>
                <w:i/>
                <w:color w:val="000080"/>
                <w:sz w:val="16"/>
              </w:rPr>
              <w:t xml:space="preserve"> </w:t>
            </w:r>
            <w:r w:rsidR="00412398">
              <w:rPr>
                <w:i/>
                <w:color w:val="000080"/>
                <w:sz w:val="16"/>
              </w:rPr>
              <w:t xml:space="preserve">  </w:t>
            </w:r>
            <w:r w:rsidR="001A5D6E">
              <w:rPr>
                <w:i/>
                <w:color w:val="000080"/>
                <w:sz w:val="16"/>
              </w:rPr>
              <w:t xml:space="preserve">Vacant, Member         </w:t>
            </w:r>
            <w:r w:rsidR="00CB7DA0" w:rsidRPr="00412398">
              <w:rPr>
                <w:i/>
                <w:color w:val="000080"/>
                <w:sz w:val="16"/>
              </w:rPr>
              <w:t>Vacant</w:t>
            </w:r>
            <w:r w:rsidR="00D206DF">
              <w:rPr>
                <w:i/>
                <w:color w:val="000080"/>
                <w:sz w:val="16"/>
              </w:rPr>
              <w:t xml:space="preserve">, </w:t>
            </w:r>
            <w:proofErr w:type="gramStart"/>
            <w:r w:rsidR="00D206DF">
              <w:rPr>
                <w:i/>
                <w:color w:val="000080"/>
                <w:sz w:val="16"/>
              </w:rPr>
              <w:t xml:space="preserve">ELL </w:t>
            </w:r>
            <w:r w:rsidR="00CB7DA0" w:rsidRPr="00412398">
              <w:rPr>
                <w:i/>
                <w:color w:val="000080"/>
                <w:sz w:val="16"/>
              </w:rPr>
              <w:t>,</w:t>
            </w:r>
            <w:proofErr w:type="gramEnd"/>
            <w:r w:rsidR="00CB7DA0" w:rsidRPr="00412398">
              <w:rPr>
                <w:i/>
                <w:color w:val="000080"/>
                <w:sz w:val="16"/>
              </w:rPr>
              <w:t xml:space="preserve"> Member </w:t>
            </w:r>
            <w:r w:rsidR="00DC417E" w:rsidRPr="00412398">
              <w:rPr>
                <w:i/>
                <w:color w:val="000080"/>
                <w:sz w:val="16"/>
              </w:rPr>
              <w:t xml:space="preserve">   </w:t>
            </w:r>
            <w:r w:rsidR="00412398">
              <w:rPr>
                <w:i/>
                <w:color w:val="000080"/>
                <w:sz w:val="16"/>
              </w:rPr>
              <w:t xml:space="preserve">     </w:t>
            </w:r>
            <w:r w:rsidR="00DC417E" w:rsidRPr="00412398">
              <w:rPr>
                <w:i/>
                <w:color w:val="000080"/>
                <w:sz w:val="16"/>
              </w:rPr>
              <w:t>Vacant</w:t>
            </w:r>
            <w:r w:rsidR="00E43CFF" w:rsidRPr="00412398">
              <w:rPr>
                <w:i/>
                <w:color w:val="000080"/>
                <w:sz w:val="16"/>
              </w:rPr>
              <w:t xml:space="preserve">, </w:t>
            </w:r>
            <w:r w:rsidR="00BB7DFE" w:rsidRPr="00412398">
              <w:rPr>
                <w:i/>
                <w:color w:val="000080"/>
                <w:sz w:val="16"/>
              </w:rPr>
              <w:t xml:space="preserve"> Student  Member</w:t>
            </w:r>
            <w:r w:rsidR="003100E7" w:rsidRPr="00412398">
              <w:rPr>
                <w:i/>
                <w:color w:val="000080"/>
                <w:sz w:val="16"/>
              </w:rPr>
              <w:t xml:space="preserve"> </w:t>
            </w:r>
            <w:r w:rsidR="003100E7">
              <w:rPr>
                <w:color w:val="000080"/>
                <w:sz w:val="16"/>
              </w:rPr>
              <w:t xml:space="preserve">                </w:t>
            </w:r>
          </w:p>
        </w:tc>
        <w:tc>
          <w:tcPr>
            <w:tcW w:w="2466" w:type="dxa"/>
          </w:tcPr>
          <w:p w14:paraId="73C65B7F" w14:textId="77777777" w:rsidR="001A23FD" w:rsidRDefault="001A23FD" w:rsidP="001A23FD">
            <w:pPr>
              <w:pStyle w:val="Header"/>
              <w:tabs>
                <w:tab w:val="clear" w:pos="4320"/>
                <w:tab w:val="clear" w:pos="8640"/>
              </w:tabs>
              <w:snapToGrid w:val="0"/>
              <w:ind w:left="342" w:hanging="342"/>
              <w:rPr>
                <w:b/>
                <w:color w:val="000080"/>
                <w:sz w:val="16"/>
              </w:rPr>
            </w:pPr>
            <w:r>
              <w:rPr>
                <w:b/>
                <w:color w:val="000080"/>
                <w:sz w:val="16"/>
              </w:rPr>
              <w:t>|               Ilene Altschul</w:t>
            </w:r>
          </w:p>
          <w:p w14:paraId="1BB10E0D" w14:textId="77777777" w:rsidR="007B52B4" w:rsidRDefault="001A23FD" w:rsidP="001A23FD">
            <w:pPr>
              <w:pStyle w:val="Header"/>
              <w:tabs>
                <w:tab w:val="clear" w:pos="4320"/>
                <w:tab w:val="clear" w:pos="8640"/>
              </w:tabs>
              <w:jc w:val="center"/>
              <w:rPr>
                <w:i/>
                <w:color w:val="000080"/>
                <w:sz w:val="14"/>
                <w:szCs w:val="14"/>
              </w:rPr>
            </w:pPr>
            <w:r>
              <w:rPr>
                <w:i/>
                <w:color w:val="000080"/>
                <w:sz w:val="14"/>
                <w:szCs w:val="14"/>
              </w:rPr>
              <w:t xml:space="preserve">   District 3 Community Superintendent</w:t>
            </w:r>
          </w:p>
        </w:tc>
      </w:tr>
    </w:tbl>
    <w:bookmarkEnd w:id="0"/>
    <w:bookmarkEnd w:id="1"/>
    <w:p w14:paraId="04EBB09D" w14:textId="77777777" w:rsidR="009313C6" w:rsidRDefault="00EE3D49" w:rsidP="009313C6">
      <w:pPr>
        <w:suppressAutoHyphens w:val="0"/>
        <w:spacing w:after="160" w:line="256" w:lineRule="auto"/>
        <w:rPr>
          <w:rFonts w:ascii="Calibri" w:eastAsia="Calibri" w:hAnsi="Calibri"/>
          <w:sz w:val="22"/>
          <w:szCs w:val="22"/>
          <w:lang w:eastAsia="en-US"/>
        </w:rPr>
      </w:pPr>
      <w:r>
        <w:rPr>
          <w:rFonts w:ascii="Calibri" w:eastAsia="Calibri" w:hAnsi="Calibri"/>
          <w:sz w:val="22"/>
          <w:szCs w:val="22"/>
          <w:lang w:eastAsia="en-US"/>
        </w:rPr>
        <w:tab/>
      </w:r>
    </w:p>
    <w:p w14:paraId="60E33932" w14:textId="77777777" w:rsidR="002C4DAD" w:rsidRDefault="002C4DAD" w:rsidP="002C4DAD">
      <w:pPr>
        <w:jc w:val="center"/>
        <w:rPr>
          <w:b/>
          <w:color w:val="000080"/>
          <w:sz w:val="32"/>
          <w:szCs w:val="32"/>
        </w:rPr>
      </w:pPr>
      <w:r>
        <w:rPr>
          <w:b/>
          <w:color w:val="000080"/>
          <w:sz w:val="32"/>
          <w:szCs w:val="32"/>
        </w:rPr>
        <w:t xml:space="preserve">CEC3 High School Admissions Committee Meeting </w:t>
      </w:r>
    </w:p>
    <w:p w14:paraId="08161BEB" w14:textId="77777777" w:rsidR="002C4DAD" w:rsidRDefault="002C4DAD" w:rsidP="002C4DAD">
      <w:pPr>
        <w:jc w:val="center"/>
        <w:rPr>
          <w:b/>
          <w:color w:val="000080"/>
          <w:sz w:val="32"/>
          <w:szCs w:val="32"/>
        </w:rPr>
      </w:pPr>
      <w:r>
        <w:rPr>
          <w:b/>
          <w:color w:val="000080"/>
          <w:sz w:val="32"/>
          <w:szCs w:val="32"/>
        </w:rPr>
        <w:t>Minutes</w:t>
      </w:r>
    </w:p>
    <w:p w14:paraId="5339B74C" w14:textId="71A5C9F7" w:rsidR="002C4DAD" w:rsidRDefault="00736802" w:rsidP="002C4DAD">
      <w:pPr>
        <w:pStyle w:val="Header"/>
        <w:tabs>
          <w:tab w:val="left" w:pos="720"/>
        </w:tabs>
        <w:jc w:val="center"/>
        <w:rPr>
          <w:bCs/>
          <w:color w:val="000080"/>
          <w:sz w:val="28"/>
          <w:szCs w:val="28"/>
        </w:rPr>
      </w:pPr>
      <w:r>
        <w:rPr>
          <w:bCs/>
          <w:color w:val="000080"/>
          <w:sz w:val="28"/>
          <w:szCs w:val="28"/>
        </w:rPr>
        <w:t>May</w:t>
      </w:r>
      <w:r w:rsidR="000D559C">
        <w:rPr>
          <w:bCs/>
          <w:color w:val="000080"/>
          <w:sz w:val="28"/>
          <w:szCs w:val="28"/>
        </w:rPr>
        <w:t xml:space="preserve"> 9</w:t>
      </w:r>
      <w:r w:rsidR="00AE3FEA">
        <w:rPr>
          <w:bCs/>
          <w:color w:val="000080"/>
          <w:sz w:val="28"/>
          <w:szCs w:val="28"/>
        </w:rPr>
        <w:t>, 2019</w:t>
      </w:r>
      <w:r w:rsidR="002C4DAD">
        <w:rPr>
          <w:bCs/>
          <w:color w:val="000080"/>
          <w:sz w:val="28"/>
          <w:szCs w:val="28"/>
        </w:rPr>
        <w:t>,</w:t>
      </w:r>
      <w:r w:rsidR="002C4DAD" w:rsidRPr="00A05ED7">
        <w:rPr>
          <w:bCs/>
          <w:color w:val="000080"/>
          <w:sz w:val="28"/>
          <w:szCs w:val="28"/>
        </w:rPr>
        <w:t xml:space="preserve"> </w:t>
      </w:r>
      <w:r w:rsidR="000D559C">
        <w:rPr>
          <w:color w:val="000080"/>
          <w:sz w:val="28"/>
          <w:szCs w:val="28"/>
        </w:rPr>
        <w:t>9:00 a</w:t>
      </w:r>
      <w:r w:rsidR="00C2508B">
        <w:rPr>
          <w:color w:val="000080"/>
          <w:sz w:val="28"/>
          <w:szCs w:val="28"/>
        </w:rPr>
        <w:t>.m.</w:t>
      </w:r>
    </w:p>
    <w:p w14:paraId="6839CFE6" w14:textId="4C4AE619" w:rsidR="002C4DAD" w:rsidRPr="005B61F3" w:rsidRDefault="000D559C" w:rsidP="002C4DAD">
      <w:pPr>
        <w:ind w:firstLine="180"/>
        <w:jc w:val="center"/>
        <w:rPr>
          <w:bCs/>
          <w:color w:val="000080"/>
          <w:sz w:val="28"/>
          <w:szCs w:val="28"/>
        </w:rPr>
      </w:pPr>
      <w:r>
        <w:rPr>
          <w:bCs/>
          <w:color w:val="000080"/>
          <w:sz w:val="28"/>
          <w:szCs w:val="28"/>
        </w:rPr>
        <w:t>JOA, Room 204</w:t>
      </w:r>
    </w:p>
    <w:p w14:paraId="0CE99CF9" w14:textId="4F3017F9" w:rsidR="002C4DAD" w:rsidRPr="005B61F3" w:rsidRDefault="000D559C" w:rsidP="002C4DAD">
      <w:pPr>
        <w:ind w:firstLine="180"/>
        <w:jc w:val="center"/>
        <w:rPr>
          <w:bCs/>
          <w:color w:val="000080"/>
          <w:sz w:val="28"/>
          <w:szCs w:val="28"/>
        </w:rPr>
      </w:pPr>
      <w:r>
        <w:rPr>
          <w:bCs/>
          <w:color w:val="000080"/>
          <w:sz w:val="28"/>
          <w:szCs w:val="28"/>
        </w:rPr>
        <w:t>154 W. 93</w:t>
      </w:r>
      <w:r w:rsidRPr="000D559C">
        <w:rPr>
          <w:bCs/>
          <w:color w:val="000080"/>
          <w:sz w:val="28"/>
          <w:szCs w:val="28"/>
          <w:vertAlign w:val="superscript"/>
        </w:rPr>
        <w:t>rd</w:t>
      </w:r>
      <w:r w:rsidR="00831C85">
        <w:rPr>
          <w:bCs/>
          <w:color w:val="000080"/>
          <w:sz w:val="28"/>
          <w:szCs w:val="28"/>
        </w:rPr>
        <w:t xml:space="preserve"> </w:t>
      </w:r>
      <w:r w:rsidR="002C4DAD" w:rsidRPr="005B61F3">
        <w:rPr>
          <w:bCs/>
          <w:color w:val="000080"/>
          <w:sz w:val="28"/>
          <w:szCs w:val="28"/>
        </w:rPr>
        <w:t>Street</w:t>
      </w:r>
    </w:p>
    <w:p w14:paraId="7937BDF1" w14:textId="77777777" w:rsidR="002C4DAD" w:rsidRDefault="002C4DAD" w:rsidP="002C4DAD">
      <w:pPr>
        <w:suppressAutoHyphens w:val="0"/>
        <w:ind w:left="720"/>
        <w:rPr>
          <w:b/>
          <w:bCs/>
          <w:color w:val="000080"/>
          <w:sz w:val="22"/>
          <w:szCs w:val="22"/>
        </w:rPr>
      </w:pPr>
    </w:p>
    <w:p w14:paraId="6A7EBD4F" w14:textId="77777777" w:rsidR="002C4DAD" w:rsidRDefault="002C4DAD" w:rsidP="002C4DAD">
      <w:pPr>
        <w:suppressAutoHyphens w:val="0"/>
        <w:ind w:left="720"/>
        <w:rPr>
          <w:b/>
          <w:bCs/>
          <w:color w:val="000080"/>
          <w:sz w:val="22"/>
          <w:szCs w:val="22"/>
        </w:rPr>
      </w:pPr>
    </w:p>
    <w:p w14:paraId="1B317C28" w14:textId="353878B8" w:rsidR="002C4DAD" w:rsidRPr="00BC30FE" w:rsidRDefault="002C4DAD" w:rsidP="002C4DAD">
      <w:pPr>
        <w:numPr>
          <w:ilvl w:val="0"/>
          <w:numId w:val="24"/>
        </w:numPr>
        <w:suppressAutoHyphens w:val="0"/>
        <w:rPr>
          <w:bCs/>
          <w:i/>
          <w:color w:val="000080"/>
          <w:sz w:val="22"/>
          <w:szCs w:val="22"/>
        </w:rPr>
      </w:pPr>
      <w:r w:rsidRPr="005B61F3">
        <w:rPr>
          <w:bCs/>
          <w:i/>
          <w:color w:val="000080"/>
          <w:sz w:val="22"/>
          <w:szCs w:val="22"/>
        </w:rPr>
        <w:t xml:space="preserve">Attendance:  Jean Moreland, </w:t>
      </w:r>
      <w:r w:rsidR="005745DD" w:rsidRPr="005B61F3">
        <w:rPr>
          <w:bCs/>
          <w:i/>
          <w:color w:val="000080"/>
          <w:sz w:val="22"/>
          <w:szCs w:val="22"/>
        </w:rPr>
        <w:t xml:space="preserve">CEC3 </w:t>
      </w:r>
      <w:r w:rsidRPr="005B61F3">
        <w:rPr>
          <w:bCs/>
          <w:i/>
          <w:color w:val="000080"/>
          <w:sz w:val="22"/>
          <w:szCs w:val="22"/>
        </w:rPr>
        <w:t xml:space="preserve">High School Admissions Committee </w:t>
      </w:r>
      <w:r w:rsidR="00831C85">
        <w:rPr>
          <w:bCs/>
          <w:i/>
          <w:color w:val="000080"/>
          <w:sz w:val="22"/>
          <w:szCs w:val="22"/>
        </w:rPr>
        <w:t>Co-</w:t>
      </w:r>
      <w:r w:rsidR="007E4256" w:rsidRPr="005B61F3">
        <w:rPr>
          <w:bCs/>
          <w:i/>
          <w:color w:val="000080"/>
          <w:sz w:val="22"/>
          <w:szCs w:val="22"/>
        </w:rPr>
        <w:t>Chair,</w:t>
      </w:r>
      <w:r w:rsidR="007E4256">
        <w:rPr>
          <w:bCs/>
          <w:i/>
          <w:color w:val="000080"/>
          <w:sz w:val="22"/>
          <w:szCs w:val="22"/>
        </w:rPr>
        <w:t xml:space="preserve"> </w:t>
      </w:r>
      <w:r w:rsidR="007E4256" w:rsidRPr="005B61F3">
        <w:rPr>
          <w:bCs/>
          <w:i/>
          <w:color w:val="000080"/>
          <w:sz w:val="22"/>
          <w:szCs w:val="22"/>
        </w:rPr>
        <w:t>Deirdre</w:t>
      </w:r>
      <w:r w:rsidR="00831C85">
        <w:rPr>
          <w:bCs/>
          <w:i/>
          <w:color w:val="000080"/>
          <w:sz w:val="22"/>
          <w:szCs w:val="22"/>
        </w:rPr>
        <w:t xml:space="preserve"> Garrett-Scott, CEC3 High School Admissions Committee Co-Chair, </w:t>
      </w:r>
      <w:r w:rsidR="00E65FD3">
        <w:rPr>
          <w:bCs/>
          <w:i/>
          <w:color w:val="000080"/>
          <w:sz w:val="22"/>
          <w:szCs w:val="22"/>
        </w:rPr>
        <w:t>Kim Watkins, CEC3 President</w:t>
      </w:r>
      <w:r w:rsidR="005B61F3" w:rsidRPr="005B61F3">
        <w:rPr>
          <w:bCs/>
          <w:i/>
          <w:color w:val="000080"/>
          <w:sz w:val="22"/>
          <w:szCs w:val="22"/>
        </w:rPr>
        <w:t>,</w:t>
      </w:r>
      <w:r w:rsidR="005B61F3">
        <w:rPr>
          <w:bCs/>
          <w:i/>
          <w:color w:val="FF0000"/>
          <w:sz w:val="22"/>
          <w:szCs w:val="22"/>
        </w:rPr>
        <w:t xml:space="preserve"> </w:t>
      </w:r>
      <w:r w:rsidR="00BC30FE" w:rsidRPr="00BC30FE">
        <w:rPr>
          <w:bCs/>
          <w:i/>
          <w:color w:val="000080"/>
          <w:sz w:val="22"/>
          <w:szCs w:val="22"/>
        </w:rPr>
        <w:t xml:space="preserve">Sharmilee Ramudit, CEC3 Member, </w:t>
      </w:r>
      <w:r w:rsidR="00736802" w:rsidRPr="00BC30FE">
        <w:rPr>
          <w:bCs/>
          <w:i/>
          <w:color w:val="000080"/>
          <w:sz w:val="22"/>
          <w:szCs w:val="22"/>
        </w:rPr>
        <w:t>Samuel Daunt, Senior Director, High School Admissions, Am</w:t>
      </w:r>
      <w:r w:rsidR="00D10A7B">
        <w:rPr>
          <w:bCs/>
          <w:i/>
          <w:color w:val="000080"/>
          <w:sz w:val="22"/>
          <w:szCs w:val="22"/>
        </w:rPr>
        <w:t>y Wang, Senior Analyst, Office o</w:t>
      </w:r>
      <w:r w:rsidR="00736802" w:rsidRPr="00BC30FE">
        <w:rPr>
          <w:bCs/>
          <w:i/>
          <w:color w:val="000080"/>
          <w:sz w:val="22"/>
          <w:szCs w:val="22"/>
        </w:rPr>
        <w:t xml:space="preserve">f Student Enrollment </w:t>
      </w:r>
      <w:r w:rsidR="00BC30FE">
        <w:rPr>
          <w:bCs/>
          <w:i/>
          <w:color w:val="000080"/>
          <w:sz w:val="22"/>
          <w:szCs w:val="22"/>
        </w:rPr>
        <w:t>and 12</w:t>
      </w:r>
      <w:r w:rsidR="005745DD">
        <w:rPr>
          <w:bCs/>
          <w:i/>
          <w:color w:val="000080"/>
          <w:sz w:val="22"/>
          <w:szCs w:val="22"/>
        </w:rPr>
        <w:t xml:space="preserve"> community members</w:t>
      </w:r>
    </w:p>
    <w:p w14:paraId="5474D90E" w14:textId="77777777" w:rsidR="002C4DAD" w:rsidRDefault="002C4DAD" w:rsidP="002C4DAD">
      <w:pPr>
        <w:suppressAutoHyphens w:val="0"/>
        <w:ind w:left="1440"/>
        <w:rPr>
          <w:bCs/>
          <w:color w:val="000080"/>
          <w:sz w:val="22"/>
          <w:szCs w:val="22"/>
        </w:rPr>
      </w:pPr>
      <w:r>
        <w:rPr>
          <w:bCs/>
          <w:color w:val="000080"/>
          <w:sz w:val="22"/>
          <w:szCs w:val="22"/>
        </w:rPr>
        <w:t xml:space="preserve">  </w:t>
      </w:r>
    </w:p>
    <w:p w14:paraId="11714342" w14:textId="7B814074" w:rsidR="00110F85" w:rsidRPr="00DE3726" w:rsidRDefault="00110F85" w:rsidP="00C0194D">
      <w:pPr>
        <w:tabs>
          <w:tab w:val="left" w:pos="720"/>
        </w:tabs>
        <w:suppressAutoHyphens w:val="0"/>
        <w:spacing w:before="60"/>
        <w:rPr>
          <w:color w:val="000080"/>
          <w:sz w:val="22"/>
          <w:szCs w:val="22"/>
        </w:rPr>
      </w:pPr>
    </w:p>
    <w:p w14:paraId="06CC9F27" w14:textId="4D2CAB2A" w:rsidR="00562465" w:rsidRDefault="00E65FD3" w:rsidP="002C4DAD">
      <w:pPr>
        <w:numPr>
          <w:ilvl w:val="0"/>
          <w:numId w:val="25"/>
        </w:numPr>
        <w:tabs>
          <w:tab w:val="left" w:pos="720"/>
        </w:tabs>
        <w:suppressAutoHyphens w:val="0"/>
        <w:spacing w:before="60"/>
        <w:rPr>
          <w:color w:val="000080"/>
          <w:sz w:val="22"/>
          <w:szCs w:val="22"/>
        </w:rPr>
      </w:pPr>
      <w:r>
        <w:rPr>
          <w:color w:val="000080"/>
          <w:sz w:val="22"/>
          <w:szCs w:val="22"/>
        </w:rPr>
        <w:t>Data</w:t>
      </w:r>
    </w:p>
    <w:p w14:paraId="3B00C1FE" w14:textId="7C868B26" w:rsidR="00AA78CB" w:rsidRDefault="00562465" w:rsidP="00562465">
      <w:pPr>
        <w:numPr>
          <w:ilvl w:val="1"/>
          <w:numId w:val="25"/>
        </w:numPr>
        <w:tabs>
          <w:tab w:val="left" w:pos="720"/>
        </w:tabs>
        <w:suppressAutoHyphens w:val="0"/>
        <w:spacing w:before="60"/>
        <w:rPr>
          <w:color w:val="000080"/>
          <w:sz w:val="22"/>
          <w:szCs w:val="22"/>
        </w:rPr>
      </w:pPr>
      <w:r>
        <w:rPr>
          <w:color w:val="000080"/>
          <w:sz w:val="22"/>
          <w:szCs w:val="22"/>
        </w:rPr>
        <w:t xml:space="preserve">Reviewed spreadsheet showing the top 5 schools showing up on D3 middle school applications (by each middle school).  Eleanor Roosevelt still shows up a lot, even though it’s a D2 priority school.  </w:t>
      </w:r>
    </w:p>
    <w:p w14:paraId="50952CA9" w14:textId="02D17BAE" w:rsidR="00562465" w:rsidRDefault="00562465" w:rsidP="00562465">
      <w:pPr>
        <w:numPr>
          <w:ilvl w:val="2"/>
          <w:numId w:val="25"/>
        </w:numPr>
        <w:tabs>
          <w:tab w:val="left" w:pos="720"/>
        </w:tabs>
        <w:suppressAutoHyphens w:val="0"/>
        <w:spacing w:before="60"/>
        <w:rPr>
          <w:color w:val="000080"/>
          <w:sz w:val="22"/>
          <w:szCs w:val="22"/>
        </w:rPr>
      </w:pPr>
      <w:r>
        <w:rPr>
          <w:color w:val="000080"/>
          <w:sz w:val="22"/>
          <w:szCs w:val="22"/>
        </w:rPr>
        <w:t xml:space="preserve">From Enrollment: 1100 D3 students applied to D2 priority schools.  There were 110 first </w:t>
      </w:r>
      <w:proofErr w:type="gramStart"/>
      <w:r>
        <w:rPr>
          <w:color w:val="000080"/>
          <w:sz w:val="22"/>
          <w:szCs w:val="22"/>
        </w:rPr>
        <w:t>round</w:t>
      </w:r>
      <w:proofErr w:type="gramEnd"/>
      <w:r>
        <w:rPr>
          <w:color w:val="000080"/>
          <w:sz w:val="22"/>
          <w:szCs w:val="22"/>
        </w:rPr>
        <w:t xml:space="preserve"> offers extended, about 50 of these were to students with addresses in D2. </w:t>
      </w:r>
    </w:p>
    <w:p w14:paraId="39827157" w14:textId="5BD62D64" w:rsidR="00562465" w:rsidRDefault="00562465" w:rsidP="00562465">
      <w:pPr>
        <w:numPr>
          <w:ilvl w:val="2"/>
          <w:numId w:val="25"/>
        </w:numPr>
        <w:tabs>
          <w:tab w:val="left" w:pos="720"/>
        </w:tabs>
        <w:suppressAutoHyphens w:val="0"/>
        <w:spacing w:before="60"/>
        <w:rPr>
          <w:color w:val="000080"/>
          <w:sz w:val="22"/>
          <w:szCs w:val="22"/>
        </w:rPr>
      </w:pPr>
      <w:r>
        <w:rPr>
          <w:color w:val="000080"/>
          <w:sz w:val="22"/>
          <w:szCs w:val="22"/>
        </w:rPr>
        <w:t xml:space="preserve">We had asked Enrollment for the impact of the Millennium admissions change to remove Manhattan priority.  These year about the same number of D3 students applied to Millennium (690 vs 685 last year).  However, many more students in the first priority group (South of Houston) applied this year, so that had the biggest effect on offers.  Fewer than 5% of offers were not from the first priority group. </w:t>
      </w:r>
    </w:p>
    <w:p w14:paraId="42984340" w14:textId="49773E39" w:rsidR="00562465" w:rsidRDefault="00562465" w:rsidP="00562465">
      <w:pPr>
        <w:numPr>
          <w:ilvl w:val="2"/>
          <w:numId w:val="25"/>
        </w:numPr>
        <w:tabs>
          <w:tab w:val="left" w:pos="720"/>
        </w:tabs>
        <w:suppressAutoHyphens w:val="0"/>
        <w:spacing w:before="60"/>
        <w:rPr>
          <w:color w:val="000080"/>
          <w:sz w:val="22"/>
          <w:szCs w:val="22"/>
        </w:rPr>
      </w:pPr>
      <w:proofErr w:type="spellStart"/>
      <w:r>
        <w:rPr>
          <w:color w:val="000080"/>
          <w:sz w:val="22"/>
          <w:szCs w:val="22"/>
        </w:rPr>
        <w:t>InfoHub</w:t>
      </w:r>
      <w:proofErr w:type="spellEnd"/>
      <w:r>
        <w:rPr>
          <w:color w:val="000080"/>
          <w:sz w:val="22"/>
          <w:szCs w:val="22"/>
        </w:rPr>
        <w:t xml:space="preserve"> data, which shows all </w:t>
      </w:r>
      <w:r w:rsidR="0080337D">
        <w:rPr>
          <w:color w:val="000080"/>
          <w:sz w:val="22"/>
          <w:szCs w:val="22"/>
        </w:rPr>
        <w:t xml:space="preserve">applications and </w:t>
      </w:r>
      <w:r>
        <w:rPr>
          <w:color w:val="000080"/>
          <w:sz w:val="22"/>
          <w:szCs w:val="22"/>
        </w:rPr>
        <w:t>offers</w:t>
      </w:r>
      <w:r w:rsidR="0080337D">
        <w:rPr>
          <w:color w:val="000080"/>
          <w:sz w:val="22"/>
          <w:szCs w:val="22"/>
        </w:rPr>
        <w:t xml:space="preserve"> in Round 1, should be up on that site in July. </w:t>
      </w:r>
    </w:p>
    <w:p w14:paraId="7E9AF22F" w14:textId="026D788C" w:rsidR="0080337D" w:rsidRDefault="0080337D" w:rsidP="00562465">
      <w:pPr>
        <w:numPr>
          <w:ilvl w:val="2"/>
          <w:numId w:val="25"/>
        </w:numPr>
        <w:tabs>
          <w:tab w:val="left" w:pos="720"/>
        </w:tabs>
        <w:suppressAutoHyphens w:val="0"/>
        <w:spacing w:before="60"/>
        <w:rPr>
          <w:color w:val="000080"/>
          <w:sz w:val="22"/>
          <w:szCs w:val="22"/>
        </w:rPr>
      </w:pPr>
      <w:r>
        <w:rPr>
          <w:color w:val="000080"/>
          <w:sz w:val="22"/>
          <w:szCs w:val="22"/>
        </w:rPr>
        <w:t xml:space="preserve">Asked if they can compile data on students that go through the HS Admissions process that end up in private or charter schools.  They should be able to give data of students that did not show up in September (an offer automatically registers them, but if they don’t show up, the school has to discharge them from enrollment).  However, they would not be able to determine what schools they attend outside the system. </w:t>
      </w:r>
    </w:p>
    <w:p w14:paraId="3CB63CE5" w14:textId="013640F7" w:rsidR="0080337D" w:rsidRDefault="0080337D" w:rsidP="00562465">
      <w:pPr>
        <w:numPr>
          <w:ilvl w:val="2"/>
          <w:numId w:val="25"/>
        </w:numPr>
        <w:tabs>
          <w:tab w:val="left" w:pos="720"/>
        </w:tabs>
        <w:suppressAutoHyphens w:val="0"/>
        <w:spacing w:before="60"/>
        <w:rPr>
          <w:color w:val="000080"/>
          <w:sz w:val="22"/>
          <w:szCs w:val="22"/>
        </w:rPr>
      </w:pPr>
      <w:r>
        <w:rPr>
          <w:color w:val="000080"/>
          <w:sz w:val="22"/>
          <w:szCs w:val="22"/>
        </w:rPr>
        <w:t xml:space="preserve">Received an update on the errors at NYC LAB and Museum School (both D2).  Schools download lists of applicants, do their rankings, and then can submit or upload a file back to the DOE.  LAB apparently had columns in an Excel sheet that were hidden and did not get uploaded.  They will be accepting extra students as a result.  Museum school did not rank enough students in Round 1 (they have been encouraged to rank more before), and thus </w:t>
      </w:r>
      <w:r w:rsidR="00F42BA5">
        <w:rPr>
          <w:color w:val="000080"/>
          <w:sz w:val="22"/>
          <w:szCs w:val="22"/>
        </w:rPr>
        <w:t xml:space="preserve">have more openings in Round 2.  </w:t>
      </w:r>
    </w:p>
    <w:p w14:paraId="0CBAB53B" w14:textId="5ADF839A" w:rsidR="000D31CB" w:rsidRPr="000D31CB" w:rsidRDefault="000D31CB" w:rsidP="00034E04">
      <w:pPr>
        <w:numPr>
          <w:ilvl w:val="0"/>
          <w:numId w:val="25"/>
        </w:numPr>
        <w:tabs>
          <w:tab w:val="left" w:pos="720"/>
        </w:tabs>
        <w:suppressAutoHyphens w:val="0"/>
        <w:spacing w:before="60"/>
        <w:rPr>
          <w:color w:val="000080"/>
          <w:sz w:val="22"/>
          <w:szCs w:val="22"/>
        </w:rPr>
      </w:pPr>
      <w:r w:rsidRPr="00C6144C">
        <w:rPr>
          <w:color w:val="000080"/>
          <w:sz w:val="22"/>
          <w:szCs w:val="22"/>
        </w:rPr>
        <w:t>Discussed “Batch” rankings</w:t>
      </w:r>
    </w:p>
    <w:p w14:paraId="24C409EC" w14:textId="77777777" w:rsidR="001A2321" w:rsidRPr="001A2321" w:rsidRDefault="000D31CB" w:rsidP="001A2321">
      <w:pPr>
        <w:numPr>
          <w:ilvl w:val="1"/>
          <w:numId w:val="25"/>
        </w:numPr>
        <w:tabs>
          <w:tab w:val="left" w:pos="720"/>
        </w:tabs>
        <w:suppressAutoHyphens w:val="0"/>
        <w:spacing w:before="60"/>
        <w:rPr>
          <w:color w:val="000080"/>
          <w:sz w:val="22"/>
          <w:szCs w:val="22"/>
        </w:rPr>
      </w:pPr>
      <w:r w:rsidRPr="00C6144C">
        <w:rPr>
          <w:color w:val="000080"/>
          <w:sz w:val="22"/>
          <w:szCs w:val="22"/>
        </w:rPr>
        <w:t>Some schools, particularly those with a large number of applicants, will use batches or buckets for students that are essentially the same as far as their scores on the individual rubri</w:t>
      </w:r>
      <w:r w:rsidR="001A2321" w:rsidRPr="00C6144C">
        <w:rPr>
          <w:color w:val="000080"/>
          <w:sz w:val="22"/>
          <w:szCs w:val="22"/>
        </w:rPr>
        <w:t>cs.  For example</w:t>
      </w:r>
      <w:r w:rsidR="001A2321">
        <w:rPr>
          <w:sz w:val="22"/>
          <w:szCs w:val="22"/>
        </w:rPr>
        <w:t>:</w:t>
      </w:r>
    </w:p>
    <w:p w14:paraId="5E8EFCB4" w14:textId="3C4B4633" w:rsidR="001A2321" w:rsidRPr="001A2321" w:rsidRDefault="001A2321" w:rsidP="001A2321">
      <w:pPr>
        <w:numPr>
          <w:ilvl w:val="2"/>
          <w:numId w:val="25"/>
        </w:numPr>
        <w:tabs>
          <w:tab w:val="left" w:pos="720"/>
        </w:tabs>
        <w:suppressAutoHyphens w:val="0"/>
        <w:spacing w:before="60"/>
        <w:rPr>
          <w:color w:val="000080"/>
          <w:sz w:val="22"/>
          <w:szCs w:val="22"/>
        </w:rPr>
      </w:pPr>
      <w:r w:rsidRPr="00C6144C">
        <w:rPr>
          <w:color w:val="000080"/>
          <w:sz w:val="22"/>
          <w:szCs w:val="22"/>
        </w:rPr>
        <w:lastRenderedPageBreak/>
        <w:t>S</w:t>
      </w:r>
      <w:r w:rsidR="001A1E95" w:rsidRPr="00C6144C">
        <w:rPr>
          <w:color w:val="000080"/>
          <w:sz w:val="22"/>
          <w:szCs w:val="22"/>
        </w:rPr>
        <w:t>chool</w:t>
      </w:r>
      <w:r w:rsidRPr="00C6144C">
        <w:rPr>
          <w:color w:val="000080"/>
          <w:sz w:val="22"/>
          <w:szCs w:val="22"/>
        </w:rPr>
        <w:t xml:space="preserve"> A</w:t>
      </w:r>
      <w:r w:rsidR="001A1E95" w:rsidRPr="00C6144C">
        <w:rPr>
          <w:color w:val="000080"/>
          <w:sz w:val="22"/>
          <w:szCs w:val="22"/>
        </w:rPr>
        <w:t xml:space="preserve"> may have 1000 applicants, </w:t>
      </w:r>
      <w:r w:rsidRPr="00C6144C">
        <w:rPr>
          <w:color w:val="000080"/>
          <w:sz w:val="22"/>
          <w:szCs w:val="22"/>
        </w:rPr>
        <w:t xml:space="preserve">and does batch ranking.  They will extend 200 offers. The school only ranks 400 students and leaves 600 unranked. </w:t>
      </w:r>
    </w:p>
    <w:p w14:paraId="52A0F8CC" w14:textId="18CB9937" w:rsidR="001A2321" w:rsidRPr="001A2321" w:rsidRDefault="001A2321" w:rsidP="001A2321">
      <w:pPr>
        <w:numPr>
          <w:ilvl w:val="3"/>
          <w:numId w:val="25"/>
        </w:numPr>
        <w:tabs>
          <w:tab w:val="left" w:pos="720"/>
        </w:tabs>
        <w:suppressAutoHyphens w:val="0"/>
        <w:spacing w:before="60"/>
        <w:rPr>
          <w:color w:val="000080"/>
          <w:sz w:val="22"/>
          <w:szCs w:val="22"/>
        </w:rPr>
      </w:pPr>
      <w:r w:rsidRPr="00C6144C">
        <w:rPr>
          <w:color w:val="000080"/>
          <w:sz w:val="22"/>
          <w:szCs w:val="22"/>
        </w:rPr>
        <w:t>100 Students are Ranked #1:  In this example, 50 of these students have already matched to something more preferred on their application</w:t>
      </w:r>
      <w:r w:rsidR="00130B0E" w:rsidRPr="00C6144C">
        <w:rPr>
          <w:color w:val="000080"/>
          <w:sz w:val="22"/>
          <w:szCs w:val="22"/>
        </w:rPr>
        <w:t xml:space="preserve"> (perhaps they were matched to the school they ranked first, and they ranked School A second)</w:t>
      </w:r>
      <w:r w:rsidRPr="00C6144C">
        <w:rPr>
          <w:color w:val="000080"/>
          <w:sz w:val="22"/>
          <w:szCs w:val="22"/>
        </w:rPr>
        <w:t xml:space="preserve">. 50 will get offers. </w:t>
      </w:r>
    </w:p>
    <w:p w14:paraId="580A8CA0" w14:textId="5E5A66B5" w:rsidR="001A2321" w:rsidRPr="001A2321" w:rsidRDefault="001A2321" w:rsidP="001A2321">
      <w:pPr>
        <w:numPr>
          <w:ilvl w:val="3"/>
          <w:numId w:val="25"/>
        </w:numPr>
        <w:tabs>
          <w:tab w:val="left" w:pos="720"/>
        </w:tabs>
        <w:suppressAutoHyphens w:val="0"/>
        <w:spacing w:before="60"/>
        <w:rPr>
          <w:color w:val="000080"/>
          <w:sz w:val="22"/>
          <w:szCs w:val="22"/>
        </w:rPr>
      </w:pPr>
      <w:r w:rsidRPr="00C6144C">
        <w:rPr>
          <w:color w:val="000080"/>
          <w:sz w:val="22"/>
          <w:szCs w:val="22"/>
        </w:rPr>
        <w:t xml:space="preserve">100 Students are Ranked #2: 50 match to a more preferred choice on their application, and 50 get offers. </w:t>
      </w:r>
    </w:p>
    <w:p w14:paraId="4D23112F" w14:textId="3E847BC6" w:rsidR="001A2321" w:rsidRPr="001A2321" w:rsidRDefault="001A2321" w:rsidP="001A2321">
      <w:pPr>
        <w:numPr>
          <w:ilvl w:val="3"/>
          <w:numId w:val="25"/>
        </w:numPr>
        <w:tabs>
          <w:tab w:val="left" w:pos="720"/>
        </w:tabs>
        <w:suppressAutoHyphens w:val="0"/>
        <w:spacing w:before="60"/>
        <w:rPr>
          <w:color w:val="000080"/>
          <w:sz w:val="22"/>
          <w:szCs w:val="22"/>
        </w:rPr>
      </w:pPr>
      <w:r w:rsidRPr="00C6144C">
        <w:rPr>
          <w:color w:val="000080"/>
          <w:sz w:val="22"/>
          <w:szCs w:val="22"/>
        </w:rPr>
        <w:t xml:space="preserve">100 are ranked #3.  In this case, 20 match elsewhere and 80 get offers.  There have been 180 offers so far, so the school will only extend 20 more offers. </w:t>
      </w:r>
    </w:p>
    <w:p w14:paraId="7B8D2B66" w14:textId="10EF8281" w:rsidR="001A2321" w:rsidRPr="00174B61" w:rsidRDefault="001A2321" w:rsidP="001A2321">
      <w:pPr>
        <w:numPr>
          <w:ilvl w:val="3"/>
          <w:numId w:val="25"/>
        </w:numPr>
        <w:tabs>
          <w:tab w:val="left" w:pos="720"/>
        </w:tabs>
        <w:suppressAutoHyphens w:val="0"/>
        <w:spacing w:before="60"/>
        <w:rPr>
          <w:color w:val="000080"/>
          <w:sz w:val="22"/>
          <w:szCs w:val="22"/>
        </w:rPr>
      </w:pPr>
      <w:r w:rsidRPr="00C6144C">
        <w:rPr>
          <w:color w:val="000080"/>
          <w:sz w:val="22"/>
          <w:szCs w:val="22"/>
        </w:rPr>
        <w:t xml:space="preserve">100 are ranked #4. 10 match elsewhere, only 20 offers will be made out of the remaining 90 in this category.  The randomized number that each student was assigned as part of the admissions process will determine which 20 get the offer, as they are all ranked the same.  The 20 with the lowest random assigned numbers will get the offers. </w:t>
      </w:r>
    </w:p>
    <w:p w14:paraId="4F6E3A52" w14:textId="3A558248" w:rsidR="00174B61" w:rsidRPr="001A2321" w:rsidRDefault="00174B61" w:rsidP="001A2321">
      <w:pPr>
        <w:numPr>
          <w:ilvl w:val="3"/>
          <w:numId w:val="25"/>
        </w:numPr>
        <w:tabs>
          <w:tab w:val="left" w:pos="720"/>
        </w:tabs>
        <w:suppressAutoHyphens w:val="0"/>
        <w:spacing w:before="60"/>
        <w:rPr>
          <w:color w:val="000080"/>
          <w:sz w:val="22"/>
          <w:szCs w:val="22"/>
        </w:rPr>
      </w:pPr>
      <w:r w:rsidRPr="00C6144C">
        <w:rPr>
          <w:color w:val="000080"/>
          <w:sz w:val="22"/>
          <w:szCs w:val="22"/>
        </w:rPr>
        <w:t>In this example, if the school had a district</w:t>
      </w:r>
      <w:r w:rsidR="00130B0E" w:rsidRPr="00C6144C">
        <w:rPr>
          <w:color w:val="000080"/>
          <w:sz w:val="22"/>
          <w:szCs w:val="22"/>
        </w:rPr>
        <w:t>, borough or other admissions</w:t>
      </w:r>
      <w:r w:rsidRPr="00C6144C">
        <w:rPr>
          <w:color w:val="000080"/>
          <w:sz w:val="22"/>
          <w:szCs w:val="22"/>
        </w:rPr>
        <w:t xml:space="preserve"> priority, the students with that priority would get assigned offers first, and then the remaining offers would be assigned based on the rankings of those remaining who were not in the first priority group. </w:t>
      </w:r>
    </w:p>
    <w:p w14:paraId="32F647D2" w14:textId="4433A7D7" w:rsidR="0080337D" w:rsidRDefault="000F726D" w:rsidP="00034E04">
      <w:pPr>
        <w:numPr>
          <w:ilvl w:val="0"/>
          <w:numId w:val="25"/>
        </w:numPr>
        <w:tabs>
          <w:tab w:val="left" w:pos="720"/>
        </w:tabs>
        <w:suppressAutoHyphens w:val="0"/>
        <w:spacing w:before="60"/>
        <w:rPr>
          <w:color w:val="000080"/>
          <w:sz w:val="22"/>
          <w:szCs w:val="22"/>
        </w:rPr>
      </w:pPr>
      <w:r>
        <w:rPr>
          <w:color w:val="000080"/>
          <w:sz w:val="22"/>
          <w:szCs w:val="22"/>
        </w:rPr>
        <w:t>Discussed changes for the next cycle</w:t>
      </w:r>
    </w:p>
    <w:p w14:paraId="2CBFECAC" w14:textId="07B279EA" w:rsidR="000F726D" w:rsidRDefault="000F726D" w:rsidP="000F726D">
      <w:pPr>
        <w:numPr>
          <w:ilvl w:val="1"/>
          <w:numId w:val="25"/>
        </w:numPr>
        <w:tabs>
          <w:tab w:val="left" w:pos="720"/>
        </w:tabs>
        <w:suppressAutoHyphens w:val="0"/>
        <w:spacing w:before="60"/>
        <w:rPr>
          <w:color w:val="000080"/>
          <w:sz w:val="22"/>
          <w:szCs w:val="22"/>
        </w:rPr>
      </w:pPr>
      <w:r>
        <w:rPr>
          <w:color w:val="000080"/>
          <w:sz w:val="22"/>
          <w:szCs w:val="22"/>
        </w:rPr>
        <w:t>Sam and Amy said the HS directory will be greatly slimmed down.  There had been complaints of it being “unwieldy”</w:t>
      </w:r>
      <w:r w:rsidR="000D31CB">
        <w:rPr>
          <w:color w:val="000080"/>
          <w:sz w:val="22"/>
          <w:szCs w:val="22"/>
        </w:rPr>
        <w:t xml:space="preserve">, and it was hard to ensure the school overview details were updated. </w:t>
      </w:r>
      <w:r>
        <w:rPr>
          <w:color w:val="000080"/>
          <w:sz w:val="22"/>
          <w:szCs w:val="22"/>
        </w:rPr>
        <w:t xml:space="preserve"> </w:t>
      </w:r>
      <w:r w:rsidR="000D31CB">
        <w:rPr>
          <w:color w:val="000080"/>
          <w:sz w:val="22"/>
          <w:szCs w:val="22"/>
        </w:rPr>
        <w:t xml:space="preserve">Complete info will still be online, but not in the directory. </w:t>
      </w:r>
      <w:r>
        <w:rPr>
          <w:color w:val="000080"/>
          <w:sz w:val="22"/>
          <w:szCs w:val="22"/>
        </w:rPr>
        <w:t xml:space="preserve"> </w:t>
      </w:r>
      <w:r w:rsidR="000D31CB">
        <w:rPr>
          <w:color w:val="000080"/>
          <w:sz w:val="22"/>
          <w:szCs w:val="22"/>
        </w:rPr>
        <w:t xml:space="preserve">Some key aspects that will only be online, the school overview and the priorities will not be detailed (the directory will say “this school has a priority in admissions”, but the details are only online). </w:t>
      </w:r>
      <w:r>
        <w:rPr>
          <w:color w:val="000080"/>
          <w:sz w:val="22"/>
          <w:szCs w:val="22"/>
        </w:rPr>
        <w:t xml:space="preserve">The committee was very concerned that this move will further disadvantage groups that already </w:t>
      </w:r>
      <w:r w:rsidR="000D31CB">
        <w:rPr>
          <w:color w:val="000080"/>
          <w:sz w:val="22"/>
          <w:szCs w:val="22"/>
        </w:rPr>
        <w:t xml:space="preserve">are at a disadvantage due to lack of access to internet, limited capability to attend tours etc.  One suggestion was that Welcome Center hours will need to be extended.  Also suggested partnerships with groups such as DYCD for computer access. </w:t>
      </w:r>
    </w:p>
    <w:p w14:paraId="64FBBFA0" w14:textId="36BE9D7A" w:rsidR="00FD7E63" w:rsidRPr="00FD7E63" w:rsidRDefault="00FD7E63" w:rsidP="000F726D">
      <w:pPr>
        <w:numPr>
          <w:ilvl w:val="1"/>
          <w:numId w:val="25"/>
        </w:numPr>
        <w:tabs>
          <w:tab w:val="left" w:pos="720"/>
        </w:tabs>
        <w:suppressAutoHyphens w:val="0"/>
        <w:spacing w:before="60"/>
        <w:rPr>
          <w:color w:val="000080"/>
          <w:sz w:val="22"/>
          <w:szCs w:val="22"/>
        </w:rPr>
      </w:pPr>
      <w:r w:rsidRPr="00A354A4">
        <w:rPr>
          <w:color w:val="000080"/>
          <w:sz w:val="22"/>
          <w:szCs w:val="22"/>
        </w:rPr>
        <w:t xml:space="preserve">Discussed idea for “Common Application”, which would include both Specialized High Schools and other schools, where the student picks their true “number 1” and eliminates the unfair process of some students receive multiple offers (in effect holding seats), while others do not receive any offers from their list. Sam said they are considering this, although will not be implemented next year.  Also discussed D2 priority, which is not under their control to eliminate (higher up, political issue). </w:t>
      </w:r>
    </w:p>
    <w:p w14:paraId="4F6D37B0" w14:textId="1434AC1E" w:rsidR="00FD7E63" w:rsidRDefault="00FD7E63" w:rsidP="000F726D">
      <w:pPr>
        <w:numPr>
          <w:ilvl w:val="1"/>
          <w:numId w:val="25"/>
        </w:numPr>
        <w:tabs>
          <w:tab w:val="left" w:pos="720"/>
        </w:tabs>
        <w:suppressAutoHyphens w:val="0"/>
        <w:spacing w:before="60"/>
        <w:rPr>
          <w:color w:val="000080"/>
          <w:sz w:val="22"/>
          <w:szCs w:val="22"/>
        </w:rPr>
      </w:pPr>
      <w:r w:rsidRPr="00A354A4">
        <w:rPr>
          <w:color w:val="000080"/>
          <w:sz w:val="22"/>
          <w:szCs w:val="22"/>
        </w:rPr>
        <w:t xml:space="preserve">Discussed the difference between Appeals in middle school and high school.  The Appeals process in middle school admissions is essentially equivalent to Round 2 in HS admissions.  Appeals in the HS process are for special circumstances: accessibility, safety, IEP requirements etc. </w:t>
      </w:r>
    </w:p>
    <w:p w14:paraId="2E438DC4" w14:textId="77777777" w:rsidR="000D31CB" w:rsidRDefault="000D31CB" w:rsidP="000D31CB">
      <w:pPr>
        <w:tabs>
          <w:tab w:val="left" w:pos="720"/>
        </w:tabs>
        <w:suppressAutoHyphens w:val="0"/>
        <w:spacing w:before="60"/>
        <w:ind w:left="1260"/>
        <w:rPr>
          <w:color w:val="000080"/>
          <w:sz w:val="22"/>
          <w:szCs w:val="22"/>
        </w:rPr>
      </w:pPr>
      <w:bookmarkStart w:id="2" w:name="_GoBack"/>
      <w:bookmarkEnd w:id="2"/>
    </w:p>
    <w:p w14:paraId="6AA8F7AE" w14:textId="6C492E2C" w:rsidR="00FD7E63" w:rsidRPr="00FD7E63" w:rsidRDefault="000D31CB" w:rsidP="00FD7E63">
      <w:pPr>
        <w:numPr>
          <w:ilvl w:val="0"/>
          <w:numId w:val="25"/>
        </w:numPr>
        <w:tabs>
          <w:tab w:val="left" w:pos="720"/>
        </w:tabs>
        <w:suppressAutoHyphens w:val="0"/>
        <w:spacing w:before="60"/>
        <w:rPr>
          <w:color w:val="000080"/>
          <w:sz w:val="22"/>
          <w:szCs w:val="22"/>
        </w:rPr>
      </w:pPr>
      <w:r w:rsidRPr="00C6144C">
        <w:rPr>
          <w:color w:val="000080"/>
          <w:sz w:val="22"/>
          <w:szCs w:val="22"/>
        </w:rPr>
        <w:t xml:space="preserve">Discussed Guidance Counselor training. </w:t>
      </w:r>
      <w:r w:rsidR="00C6144C">
        <w:rPr>
          <w:color w:val="000080"/>
          <w:sz w:val="22"/>
          <w:szCs w:val="22"/>
        </w:rPr>
        <w:t xml:space="preserve">They have added additional training in June, since September is such a busy time for counselors.  </w:t>
      </w:r>
      <w:r w:rsidR="006D6505">
        <w:rPr>
          <w:color w:val="000080"/>
          <w:sz w:val="22"/>
          <w:szCs w:val="22"/>
        </w:rPr>
        <w:t xml:space="preserve">The DOE is having their initial HS Workshops in June, rather than July and August this year.  Manhattan workshop will be on June 5 at FIT.  It starts at 4:30 and will have presentations every 45 minutes. </w:t>
      </w:r>
    </w:p>
    <w:p w14:paraId="04D56344" w14:textId="30755DAC" w:rsidR="00D17F33" w:rsidRPr="00D17F33" w:rsidRDefault="00D17F33" w:rsidP="00D17F33">
      <w:pPr>
        <w:numPr>
          <w:ilvl w:val="0"/>
          <w:numId w:val="25"/>
        </w:numPr>
        <w:tabs>
          <w:tab w:val="left" w:pos="720"/>
        </w:tabs>
        <w:suppressAutoHyphens w:val="0"/>
        <w:spacing w:before="60"/>
        <w:rPr>
          <w:color w:val="000080"/>
          <w:sz w:val="22"/>
          <w:szCs w:val="22"/>
        </w:rPr>
      </w:pPr>
      <w:r w:rsidRPr="00D17F33">
        <w:rPr>
          <w:color w:val="000080"/>
          <w:sz w:val="22"/>
          <w:szCs w:val="22"/>
        </w:rPr>
        <w:t>Next Steps:</w:t>
      </w:r>
    </w:p>
    <w:p w14:paraId="7DF9017E" w14:textId="6C2D6DB0" w:rsidR="00D17F33" w:rsidRPr="00D17F33" w:rsidRDefault="006D6505" w:rsidP="00D17F33">
      <w:pPr>
        <w:numPr>
          <w:ilvl w:val="1"/>
          <w:numId w:val="25"/>
        </w:numPr>
        <w:tabs>
          <w:tab w:val="left" w:pos="720"/>
        </w:tabs>
        <w:suppressAutoHyphens w:val="0"/>
        <w:spacing w:before="60"/>
        <w:rPr>
          <w:color w:val="000080"/>
          <w:sz w:val="22"/>
          <w:szCs w:val="22"/>
        </w:rPr>
      </w:pPr>
      <w:r>
        <w:rPr>
          <w:color w:val="000080"/>
          <w:sz w:val="22"/>
          <w:szCs w:val="22"/>
        </w:rPr>
        <w:t>D3 High School workshop Saturday, June 8</w:t>
      </w:r>
      <w:r w:rsidRPr="006D6505">
        <w:rPr>
          <w:color w:val="000080"/>
          <w:sz w:val="22"/>
          <w:szCs w:val="22"/>
          <w:vertAlign w:val="superscript"/>
        </w:rPr>
        <w:t>th</w:t>
      </w:r>
      <w:r>
        <w:rPr>
          <w:color w:val="000080"/>
          <w:sz w:val="22"/>
          <w:szCs w:val="22"/>
        </w:rPr>
        <w:t xml:space="preserve"> at PS180, 10-12.  Since DOE moved their workshops up, they do not have bandwidth to present at ours.  They will give us the slides that they give to guidance counselors and use for their workshops.  We will invite teens from </w:t>
      </w:r>
      <w:proofErr w:type="spellStart"/>
      <w:r>
        <w:rPr>
          <w:color w:val="000080"/>
          <w:sz w:val="22"/>
          <w:szCs w:val="22"/>
        </w:rPr>
        <w:t>IntegrateNYC</w:t>
      </w:r>
      <w:proofErr w:type="spellEnd"/>
      <w:r>
        <w:rPr>
          <w:color w:val="000080"/>
          <w:sz w:val="22"/>
          <w:szCs w:val="22"/>
        </w:rPr>
        <w:t xml:space="preserve"> to talk about what they wish they knew during the application process.  </w:t>
      </w:r>
    </w:p>
    <w:p w14:paraId="5793EB8C" w14:textId="342EFC6B" w:rsidR="00110F85" w:rsidRPr="00D17F33" w:rsidRDefault="00110F85" w:rsidP="00D17F33">
      <w:pPr>
        <w:tabs>
          <w:tab w:val="left" w:pos="720"/>
        </w:tabs>
        <w:suppressAutoHyphens w:val="0"/>
        <w:spacing w:before="60"/>
        <w:ind w:left="1260"/>
        <w:rPr>
          <w:color w:val="000080"/>
          <w:sz w:val="22"/>
          <w:szCs w:val="22"/>
        </w:rPr>
      </w:pPr>
    </w:p>
    <w:p w14:paraId="0E4B9859" w14:textId="77777777" w:rsidR="002C4DAD" w:rsidRPr="002927E5" w:rsidRDefault="002C4DAD" w:rsidP="002C4DAD">
      <w:pPr>
        <w:pStyle w:val="Header"/>
        <w:tabs>
          <w:tab w:val="left" w:pos="720"/>
        </w:tabs>
        <w:jc w:val="center"/>
        <w:rPr>
          <w:b/>
          <w:color w:val="000080"/>
          <w:sz w:val="22"/>
          <w:szCs w:val="22"/>
        </w:rPr>
      </w:pPr>
    </w:p>
    <w:p w14:paraId="05204F39" w14:textId="77777777" w:rsidR="002C4DAD" w:rsidRDefault="002C4DAD" w:rsidP="009313C6">
      <w:pPr>
        <w:suppressAutoHyphens w:val="0"/>
        <w:spacing w:after="160" w:line="256" w:lineRule="auto"/>
        <w:rPr>
          <w:rFonts w:ascii="Calibri" w:eastAsia="Calibri" w:hAnsi="Calibri"/>
          <w:sz w:val="22"/>
          <w:szCs w:val="22"/>
          <w:lang w:eastAsia="en-US"/>
        </w:rPr>
      </w:pPr>
    </w:p>
    <w:sectPr w:rsidR="002C4DAD" w:rsidSect="00647D3F">
      <w:footerReference w:type="default" r:id="rId9"/>
      <w:pgSz w:w="12240" w:h="15840"/>
      <w:pgMar w:top="288" w:right="1152" w:bottom="72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BFF5E" w14:textId="77777777" w:rsidR="00AB6141" w:rsidRDefault="00AB6141">
      <w:r>
        <w:separator/>
      </w:r>
    </w:p>
  </w:endnote>
  <w:endnote w:type="continuationSeparator" w:id="0">
    <w:p w14:paraId="4205C7A7" w14:textId="77777777" w:rsidR="00AB6141" w:rsidRDefault="00AB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haucer">
    <w:altName w:val="Times New Roman"/>
    <w:charset w:val="00"/>
    <w:family w:val="auto"/>
    <w:pitch w:val="variable"/>
    <w:sig w:usb0="00000083" w:usb1="00000000" w:usb2="00000000" w:usb3="00000000" w:csb0="00000009" w:csb1="00000000"/>
  </w:font>
  <w:font w:name="Open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15D4" w14:textId="77777777" w:rsidR="006F7CDB" w:rsidRPr="00851E90" w:rsidRDefault="006F7CDB" w:rsidP="00851E90">
    <w:pPr>
      <w:pStyle w:val="Header"/>
      <w:rPr>
        <w:lang w:eastAsia="en-US"/>
      </w:rPr>
    </w:pPr>
    <w:r w:rsidRPr="00F9763E">
      <w:t xml:space="preserve"> </w:t>
    </w:r>
    <w:r>
      <w:rPr>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5025F" w14:textId="77777777" w:rsidR="00AB6141" w:rsidRDefault="00AB6141">
      <w:r>
        <w:separator/>
      </w:r>
    </w:p>
  </w:footnote>
  <w:footnote w:type="continuationSeparator" w:id="0">
    <w:p w14:paraId="3647874B" w14:textId="77777777" w:rsidR="00AB6141" w:rsidRDefault="00AB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rPr>
    </w:lvl>
    <w:lvl w:ilvl="1">
      <w:start w:val="1"/>
      <w:numFmt w:val="decimal"/>
      <w:lvlText w:val="%2."/>
      <w:lvlJc w:val="left"/>
      <w:pPr>
        <w:tabs>
          <w:tab w:val="num" w:pos="0"/>
        </w:tabs>
        <w:ind w:left="1440" w:hanging="360"/>
      </w:pPr>
      <w:rPr>
        <w:b w:val="0"/>
        <w:i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48F0F09"/>
    <w:multiLevelType w:val="hybridMultilevel"/>
    <w:tmpl w:val="8272BCC8"/>
    <w:numStyleLink w:val="List41"/>
  </w:abstractNum>
  <w:abstractNum w:abstractNumId="4" w15:restartNumberingAfterBreak="0">
    <w:nsid w:val="087B09DE"/>
    <w:multiLevelType w:val="hybridMultilevel"/>
    <w:tmpl w:val="81201160"/>
    <w:styleLink w:val="List1"/>
    <w:lvl w:ilvl="0" w:tplc="CBA4DDA8">
      <w:start w:val="1"/>
      <w:numFmt w:val="bullet"/>
      <w:lvlText w:val="❖"/>
      <w:lvlJc w:val="left"/>
      <w:pPr>
        <w:tabs>
          <w:tab w:val="left" w:pos="673"/>
        </w:tabs>
        <w:ind w:left="6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A76C764">
      <w:start w:val="1"/>
      <w:numFmt w:val="bullet"/>
      <w:lvlText w:val="❖"/>
      <w:lvlJc w:val="left"/>
      <w:pPr>
        <w:tabs>
          <w:tab w:val="left" w:pos="1393"/>
        </w:tabs>
        <w:ind w:left="6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7AA1AE">
      <w:start w:val="1"/>
      <w:numFmt w:val="bullet"/>
      <w:lvlText w:val="❖"/>
      <w:lvlJc w:val="left"/>
      <w:pPr>
        <w:tabs>
          <w:tab w:val="left" w:pos="1393"/>
        </w:tabs>
        <w:ind w:left="17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008882">
      <w:start w:val="1"/>
      <w:numFmt w:val="bullet"/>
      <w:lvlText w:val="❖"/>
      <w:lvlJc w:val="left"/>
      <w:pPr>
        <w:tabs>
          <w:tab w:val="left" w:pos="1393"/>
        </w:tabs>
        <w:ind w:left="24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146E7B4">
      <w:start w:val="1"/>
      <w:numFmt w:val="bullet"/>
      <w:lvlText w:val="❖"/>
      <w:lvlJc w:val="left"/>
      <w:pPr>
        <w:tabs>
          <w:tab w:val="left" w:pos="1393"/>
        </w:tabs>
        <w:ind w:left="314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22E818">
      <w:start w:val="1"/>
      <w:numFmt w:val="bullet"/>
      <w:lvlText w:val="❖"/>
      <w:lvlJc w:val="left"/>
      <w:pPr>
        <w:tabs>
          <w:tab w:val="left" w:pos="1393"/>
        </w:tabs>
        <w:ind w:left="386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5C993E">
      <w:start w:val="1"/>
      <w:numFmt w:val="bullet"/>
      <w:lvlText w:val="❖"/>
      <w:lvlJc w:val="left"/>
      <w:pPr>
        <w:tabs>
          <w:tab w:val="left" w:pos="1393"/>
        </w:tabs>
        <w:ind w:left="45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ACCCEF6">
      <w:start w:val="1"/>
      <w:numFmt w:val="bullet"/>
      <w:lvlText w:val="❖"/>
      <w:lvlJc w:val="left"/>
      <w:pPr>
        <w:tabs>
          <w:tab w:val="left" w:pos="1393"/>
        </w:tabs>
        <w:ind w:left="53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1EEBC8">
      <w:start w:val="1"/>
      <w:numFmt w:val="bullet"/>
      <w:lvlText w:val="❖"/>
      <w:lvlJc w:val="left"/>
      <w:pPr>
        <w:tabs>
          <w:tab w:val="left" w:pos="1393"/>
        </w:tabs>
        <w:ind w:left="60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AC1E45"/>
    <w:multiLevelType w:val="hybridMultilevel"/>
    <w:tmpl w:val="F6501D72"/>
    <w:numStyleLink w:val="List7"/>
  </w:abstractNum>
  <w:abstractNum w:abstractNumId="6" w15:restartNumberingAfterBreak="0">
    <w:nsid w:val="1EFF65BB"/>
    <w:multiLevelType w:val="hybridMultilevel"/>
    <w:tmpl w:val="F6501D72"/>
    <w:styleLink w:val="List7"/>
    <w:lvl w:ilvl="0" w:tplc="1EA89D6A">
      <w:start w:val="1"/>
      <w:numFmt w:val="bullet"/>
      <w:lvlText w:val="❖"/>
      <w:lvlJc w:val="left"/>
      <w:pPr>
        <w:ind w:left="5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FF6880E">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3CA9CA">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2248C8">
      <w:start w:val="1"/>
      <w:numFmt w:val="bullet"/>
      <w:lvlText w:val="❖"/>
      <w:lvlJc w:val="left"/>
      <w:pPr>
        <w:ind w:left="23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266ECFA">
      <w:start w:val="1"/>
      <w:numFmt w:val="bullet"/>
      <w:lvlText w:val="❖"/>
      <w:lvlJc w:val="left"/>
      <w:pPr>
        <w:ind w:left="30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4C35B0">
      <w:start w:val="1"/>
      <w:numFmt w:val="bullet"/>
      <w:lvlText w:val="❖"/>
      <w:lvlJc w:val="left"/>
      <w:pPr>
        <w:ind w:left="38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12F744">
      <w:start w:val="1"/>
      <w:numFmt w:val="bullet"/>
      <w:lvlText w:val="❖"/>
      <w:lvlJc w:val="left"/>
      <w:pPr>
        <w:ind w:left="45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0AC012">
      <w:start w:val="1"/>
      <w:numFmt w:val="bullet"/>
      <w:lvlText w:val="❖"/>
      <w:lvlJc w:val="left"/>
      <w:pPr>
        <w:ind w:left="52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D0D420">
      <w:start w:val="1"/>
      <w:numFmt w:val="bullet"/>
      <w:lvlText w:val="❖"/>
      <w:lvlJc w:val="left"/>
      <w:pPr>
        <w:ind w:left="59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983534"/>
    <w:multiLevelType w:val="hybridMultilevel"/>
    <w:tmpl w:val="8272BCC8"/>
    <w:styleLink w:val="List41"/>
    <w:lvl w:ilvl="0" w:tplc="F7449492">
      <w:start w:val="1"/>
      <w:numFmt w:val="bullet"/>
      <w:lvlText w:val="❖"/>
      <w:lvlJc w:val="left"/>
      <w:pPr>
        <w:tabs>
          <w:tab w:val="left" w:pos="673"/>
        </w:tabs>
        <w:ind w:left="6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23A0B3C">
      <w:start w:val="1"/>
      <w:numFmt w:val="bullet"/>
      <w:lvlText w:val="❖"/>
      <w:lvlJc w:val="left"/>
      <w:pPr>
        <w:tabs>
          <w:tab w:val="left" w:pos="673"/>
        </w:tabs>
        <w:ind w:left="9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0C41F6">
      <w:start w:val="1"/>
      <w:numFmt w:val="bullet"/>
      <w:lvlText w:val="❖"/>
      <w:lvlJc w:val="left"/>
      <w:pPr>
        <w:tabs>
          <w:tab w:val="left" w:pos="673"/>
        </w:tabs>
        <w:ind w:left="17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06B1C0">
      <w:start w:val="1"/>
      <w:numFmt w:val="bullet"/>
      <w:lvlText w:val="❖"/>
      <w:lvlJc w:val="left"/>
      <w:pPr>
        <w:tabs>
          <w:tab w:val="left" w:pos="673"/>
        </w:tabs>
        <w:ind w:left="24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D47972">
      <w:start w:val="1"/>
      <w:numFmt w:val="bullet"/>
      <w:lvlText w:val="❖"/>
      <w:lvlJc w:val="left"/>
      <w:pPr>
        <w:tabs>
          <w:tab w:val="left" w:pos="673"/>
        </w:tabs>
        <w:ind w:left="314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BAE310">
      <w:start w:val="1"/>
      <w:numFmt w:val="bullet"/>
      <w:lvlText w:val="❖"/>
      <w:lvlJc w:val="left"/>
      <w:pPr>
        <w:tabs>
          <w:tab w:val="left" w:pos="673"/>
        </w:tabs>
        <w:ind w:left="386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9ECE50">
      <w:start w:val="1"/>
      <w:numFmt w:val="bullet"/>
      <w:lvlText w:val="❖"/>
      <w:lvlJc w:val="left"/>
      <w:pPr>
        <w:tabs>
          <w:tab w:val="left" w:pos="673"/>
        </w:tabs>
        <w:ind w:left="45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82E982C">
      <w:start w:val="1"/>
      <w:numFmt w:val="bullet"/>
      <w:lvlText w:val="❖"/>
      <w:lvlJc w:val="left"/>
      <w:pPr>
        <w:tabs>
          <w:tab w:val="left" w:pos="673"/>
        </w:tabs>
        <w:ind w:left="53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F8CE20">
      <w:start w:val="1"/>
      <w:numFmt w:val="bullet"/>
      <w:lvlText w:val="❖"/>
      <w:lvlJc w:val="left"/>
      <w:pPr>
        <w:tabs>
          <w:tab w:val="left" w:pos="673"/>
        </w:tabs>
        <w:ind w:left="60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4532484"/>
    <w:multiLevelType w:val="hybridMultilevel"/>
    <w:tmpl w:val="090C5A4A"/>
    <w:lvl w:ilvl="0" w:tplc="F5C8A3DA">
      <w:start w:val="1"/>
      <w:numFmt w:val="decimal"/>
      <w:lvlText w:val="%1."/>
      <w:lvlJc w:val="left"/>
      <w:pPr>
        <w:tabs>
          <w:tab w:val="num" w:pos="673"/>
        </w:tabs>
        <w:ind w:left="1368" w:hanging="288"/>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B5440"/>
    <w:multiLevelType w:val="hybridMultilevel"/>
    <w:tmpl w:val="81201160"/>
    <w:numStyleLink w:val="List1"/>
  </w:abstractNum>
  <w:abstractNum w:abstractNumId="10" w15:restartNumberingAfterBreak="0">
    <w:nsid w:val="3D396993"/>
    <w:multiLevelType w:val="hybridMultilevel"/>
    <w:tmpl w:val="F4F28FE6"/>
    <w:styleLink w:val="ImportedStyle20"/>
    <w:lvl w:ilvl="0" w:tplc="F334D1DA">
      <w:start w:val="1"/>
      <w:numFmt w:val="bullet"/>
      <w:lvlText w:val="❖"/>
      <w:lvlJc w:val="left"/>
      <w:pPr>
        <w:tabs>
          <w:tab w:val="left" w:pos="673"/>
        </w:tabs>
        <w:ind w:left="6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C8025E4">
      <w:start w:val="1"/>
      <w:numFmt w:val="bullet"/>
      <w:lvlText w:val="❖"/>
      <w:lvlJc w:val="left"/>
      <w:pPr>
        <w:tabs>
          <w:tab w:val="left" w:pos="673"/>
        </w:tabs>
        <w:ind w:left="9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C8DA16">
      <w:start w:val="1"/>
      <w:numFmt w:val="bullet"/>
      <w:lvlText w:val="❖"/>
      <w:lvlJc w:val="left"/>
      <w:pPr>
        <w:tabs>
          <w:tab w:val="left" w:pos="673"/>
        </w:tabs>
        <w:ind w:left="17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D4DDCA">
      <w:start w:val="1"/>
      <w:numFmt w:val="bullet"/>
      <w:lvlText w:val="❖"/>
      <w:lvlJc w:val="left"/>
      <w:pPr>
        <w:tabs>
          <w:tab w:val="left" w:pos="673"/>
        </w:tabs>
        <w:ind w:left="24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6EA21C">
      <w:start w:val="1"/>
      <w:numFmt w:val="bullet"/>
      <w:lvlText w:val="❖"/>
      <w:lvlJc w:val="left"/>
      <w:pPr>
        <w:tabs>
          <w:tab w:val="left" w:pos="673"/>
        </w:tabs>
        <w:ind w:left="314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A0B2A0">
      <w:start w:val="1"/>
      <w:numFmt w:val="bullet"/>
      <w:lvlText w:val="❖"/>
      <w:lvlJc w:val="left"/>
      <w:pPr>
        <w:tabs>
          <w:tab w:val="left" w:pos="673"/>
        </w:tabs>
        <w:ind w:left="386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BE69AA">
      <w:start w:val="1"/>
      <w:numFmt w:val="bullet"/>
      <w:lvlText w:val="❖"/>
      <w:lvlJc w:val="left"/>
      <w:pPr>
        <w:tabs>
          <w:tab w:val="left" w:pos="673"/>
        </w:tabs>
        <w:ind w:left="45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1A0482">
      <w:start w:val="1"/>
      <w:numFmt w:val="bullet"/>
      <w:lvlText w:val="❖"/>
      <w:lvlJc w:val="left"/>
      <w:pPr>
        <w:tabs>
          <w:tab w:val="left" w:pos="673"/>
        </w:tabs>
        <w:ind w:left="53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543D76">
      <w:start w:val="1"/>
      <w:numFmt w:val="bullet"/>
      <w:lvlText w:val="❖"/>
      <w:lvlJc w:val="left"/>
      <w:pPr>
        <w:tabs>
          <w:tab w:val="left" w:pos="673"/>
        </w:tabs>
        <w:ind w:left="60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0B5233A"/>
    <w:multiLevelType w:val="hybridMultilevel"/>
    <w:tmpl w:val="181E9D6E"/>
    <w:lvl w:ilvl="0" w:tplc="EDE4FFCA">
      <w:start w:val="1"/>
      <w:numFmt w:val="decimal"/>
      <w:lvlText w:val="%1."/>
      <w:lvlJc w:val="left"/>
      <w:pPr>
        <w:ind w:left="1440" w:hanging="360"/>
      </w:pPr>
      <w:rPr>
        <w:rFonts w:ascii="Times New Roman" w:eastAsia="TimesNewRomanPSMT" w:hAnsi="Times New Roman" w:cs="TimesNewRomanPSM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087E5B"/>
    <w:multiLevelType w:val="hybridMultilevel"/>
    <w:tmpl w:val="334EB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85292"/>
    <w:multiLevelType w:val="multilevel"/>
    <w:tmpl w:val="C454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2F2B4A"/>
    <w:multiLevelType w:val="hybridMultilevel"/>
    <w:tmpl w:val="181E9D6E"/>
    <w:lvl w:ilvl="0" w:tplc="EDE4FFCA">
      <w:start w:val="1"/>
      <w:numFmt w:val="decimal"/>
      <w:lvlText w:val="%1."/>
      <w:lvlJc w:val="left"/>
      <w:pPr>
        <w:ind w:left="1440" w:hanging="360"/>
      </w:pPr>
      <w:rPr>
        <w:rFonts w:ascii="Times New Roman" w:eastAsia="TimesNewRomanPSMT" w:hAnsi="Times New Roman" w:cs="TimesNewRomanPSM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8D3ADF"/>
    <w:multiLevelType w:val="hybridMultilevel"/>
    <w:tmpl w:val="99CCCE14"/>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6" w15:restartNumberingAfterBreak="0">
    <w:nsid w:val="638A602F"/>
    <w:multiLevelType w:val="hybridMultilevel"/>
    <w:tmpl w:val="F4F28FE6"/>
    <w:numStyleLink w:val="ImportedStyle20"/>
  </w:abstractNum>
  <w:abstractNum w:abstractNumId="17" w15:restartNumberingAfterBreak="0">
    <w:nsid w:val="65FF3501"/>
    <w:multiLevelType w:val="multilevel"/>
    <w:tmpl w:val="65F60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D6E6D04"/>
    <w:multiLevelType w:val="hybridMultilevel"/>
    <w:tmpl w:val="EA124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3C49D4"/>
    <w:multiLevelType w:val="hybridMultilevel"/>
    <w:tmpl w:val="998289FC"/>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3196700"/>
    <w:multiLevelType w:val="hybridMultilevel"/>
    <w:tmpl w:val="2042C5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3B6B70"/>
    <w:multiLevelType w:val="hybridMultilevel"/>
    <w:tmpl w:val="41BE84E8"/>
    <w:lvl w:ilvl="0" w:tplc="04090009">
      <w:start w:val="1"/>
      <w:numFmt w:val="bullet"/>
      <w:lvlText w:val=""/>
      <w:lvlJc w:val="left"/>
      <w:pPr>
        <w:ind w:left="720" w:hanging="360"/>
      </w:pPr>
      <w:rPr>
        <w:rFonts w:ascii="Wingdings" w:hAnsi="Wingdings" w:hint="default"/>
      </w:rPr>
    </w:lvl>
    <w:lvl w:ilvl="1" w:tplc="E53029AA">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A9A4616"/>
    <w:multiLevelType w:val="hybridMultilevel"/>
    <w:tmpl w:val="E0DACD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8B7E45"/>
    <w:multiLevelType w:val="multilevel"/>
    <w:tmpl w:val="F0E29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9"/>
  </w:num>
  <w:num w:numId="6">
    <w:abstractNumId w:val="7"/>
  </w:num>
  <w:num w:numId="7">
    <w:abstractNumId w:val="3"/>
  </w:num>
  <w:num w:numId="8">
    <w:abstractNumId w:val="6"/>
  </w:num>
  <w:num w:numId="9">
    <w:abstractNumId w:val="5"/>
  </w:num>
  <w:num w:numId="10">
    <w:abstractNumId w:val="9"/>
    <w:lvlOverride w:ilvl="0">
      <w:lvl w:ilvl="0" w:tplc="D1DA49E0">
        <w:start w:val="1"/>
        <w:numFmt w:val="bullet"/>
        <w:lvlText w:val="❖"/>
        <w:lvlJc w:val="left"/>
        <w:pPr>
          <w:ind w:left="5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4BC3658" w:tentative="1">
        <w:start w:val="1"/>
        <w:numFmt w:val="bullet"/>
        <w:lvlText w:val="o"/>
        <w:lvlJc w:val="left"/>
        <w:pPr>
          <w:ind w:left="1440" w:hanging="360"/>
        </w:pPr>
        <w:rPr>
          <w:rFonts w:ascii="Courier New" w:hAnsi="Courier New" w:cs="Courier New" w:hint="default"/>
        </w:rPr>
      </w:lvl>
    </w:lvlOverride>
    <w:lvlOverride w:ilvl="2">
      <w:lvl w:ilvl="2" w:tplc="15BC38A0" w:tentative="1">
        <w:start w:val="1"/>
        <w:numFmt w:val="bullet"/>
        <w:lvlText w:val=""/>
        <w:lvlJc w:val="left"/>
        <w:pPr>
          <w:ind w:left="2160" w:hanging="360"/>
        </w:pPr>
        <w:rPr>
          <w:rFonts w:ascii="Wingdings" w:hAnsi="Wingdings" w:hint="default"/>
        </w:rPr>
      </w:lvl>
    </w:lvlOverride>
    <w:lvlOverride w:ilvl="3">
      <w:lvl w:ilvl="3" w:tplc="A064BB00" w:tentative="1">
        <w:start w:val="1"/>
        <w:numFmt w:val="bullet"/>
        <w:lvlText w:val=""/>
        <w:lvlJc w:val="left"/>
        <w:pPr>
          <w:ind w:left="2880" w:hanging="360"/>
        </w:pPr>
        <w:rPr>
          <w:rFonts w:ascii="Symbol" w:hAnsi="Symbol" w:hint="default"/>
        </w:rPr>
      </w:lvl>
    </w:lvlOverride>
    <w:lvlOverride w:ilvl="4">
      <w:lvl w:ilvl="4" w:tplc="68C25520" w:tentative="1">
        <w:start w:val="1"/>
        <w:numFmt w:val="bullet"/>
        <w:lvlText w:val="o"/>
        <w:lvlJc w:val="left"/>
        <w:pPr>
          <w:ind w:left="3600" w:hanging="360"/>
        </w:pPr>
        <w:rPr>
          <w:rFonts w:ascii="Courier New" w:hAnsi="Courier New" w:cs="Courier New" w:hint="default"/>
        </w:rPr>
      </w:lvl>
    </w:lvlOverride>
    <w:lvlOverride w:ilvl="5">
      <w:lvl w:ilvl="5" w:tplc="22207306" w:tentative="1">
        <w:start w:val="1"/>
        <w:numFmt w:val="bullet"/>
        <w:lvlText w:val=""/>
        <w:lvlJc w:val="left"/>
        <w:pPr>
          <w:ind w:left="4320" w:hanging="360"/>
        </w:pPr>
        <w:rPr>
          <w:rFonts w:ascii="Wingdings" w:hAnsi="Wingdings" w:hint="default"/>
        </w:rPr>
      </w:lvl>
    </w:lvlOverride>
    <w:lvlOverride w:ilvl="6">
      <w:lvl w:ilvl="6" w:tplc="4414FDDE" w:tentative="1">
        <w:start w:val="1"/>
        <w:numFmt w:val="bullet"/>
        <w:lvlText w:val=""/>
        <w:lvlJc w:val="left"/>
        <w:pPr>
          <w:ind w:left="5040" w:hanging="360"/>
        </w:pPr>
        <w:rPr>
          <w:rFonts w:ascii="Symbol" w:hAnsi="Symbol" w:hint="default"/>
        </w:rPr>
      </w:lvl>
    </w:lvlOverride>
    <w:lvlOverride w:ilvl="7">
      <w:lvl w:ilvl="7" w:tplc="D292DC80" w:tentative="1">
        <w:start w:val="1"/>
        <w:numFmt w:val="bullet"/>
        <w:lvlText w:val="o"/>
        <w:lvlJc w:val="left"/>
        <w:pPr>
          <w:ind w:left="5760" w:hanging="360"/>
        </w:pPr>
        <w:rPr>
          <w:rFonts w:ascii="Courier New" w:hAnsi="Courier New" w:cs="Courier New" w:hint="default"/>
        </w:rPr>
      </w:lvl>
    </w:lvlOverride>
    <w:lvlOverride w:ilvl="8">
      <w:lvl w:ilvl="8" w:tplc="D488F5F2" w:tentative="1">
        <w:start w:val="1"/>
        <w:numFmt w:val="bullet"/>
        <w:lvlText w:val=""/>
        <w:lvlJc w:val="left"/>
        <w:pPr>
          <w:ind w:left="6480" w:hanging="360"/>
        </w:pPr>
        <w:rPr>
          <w:rFonts w:ascii="Wingdings" w:hAnsi="Wingdings" w:hint="default"/>
        </w:rPr>
      </w:lvl>
    </w:lvlOverride>
  </w:num>
  <w:num w:numId="11">
    <w:abstractNumId w:val="10"/>
  </w:num>
  <w:num w:numId="12">
    <w:abstractNumId w:val="16"/>
  </w:num>
  <w:num w:numId="13">
    <w:abstractNumId w:val="8"/>
  </w:num>
  <w:num w:numId="14">
    <w:abstractNumId w:val="18"/>
  </w:num>
  <w:num w:numId="15">
    <w:abstractNumId w:val="15"/>
  </w:num>
  <w:num w:numId="16">
    <w:abstractNumId w:val="11"/>
  </w:num>
  <w:num w:numId="17">
    <w:abstractNumId w:val="14"/>
  </w:num>
  <w:num w:numId="18">
    <w:abstractNumId w:val="20"/>
  </w:num>
  <w:num w:numId="19">
    <w:abstractNumId w:val="2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3"/>
  </w:num>
  <w:num w:numId="23">
    <w:abstractNumId w:val="12"/>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C4D"/>
    <w:rsid w:val="00000316"/>
    <w:rsid w:val="0000701B"/>
    <w:rsid w:val="0002671C"/>
    <w:rsid w:val="00031A0B"/>
    <w:rsid w:val="00034E04"/>
    <w:rsid w:val="00054565"/>
    <w:rsid w:val="00076928"/>
    <w:rsid w:val="000A7FC6"/>
    <w:rsid w:val="000B6C04"/>
    <w:rsid w:val="000D31CB"/>
    <w:rsid w:val="000D559C"/>
    <w:rsid w:val="000F726D"/>
    <w:rsid w:val="00101516"/>
    <w:rsid w:val="0011063E"/>
    <w:rsid w:val="00110F85"/>
    <w:rsid w:val="00130B0E"/>
    <w:rsid w:val="001333B5"/>
    <w:rsid w:val="0014335D"/>
    <w:rsid w:val="00174B61"/>
    <w:rsid w:val="00180A25"/>
    <w:rsid w:val="001919CD"/>
    <w:rsid w:val="001A1E95"/>
    <w:rsid w:val="001A2321"/>
    <w:rsid w:val="001A23FD"/>
    <w:rsid w:val="001A5D6E"/>
    <w:rsid w:val="001A623E"/>
    <w:rsid w:val="001A651E"/>
    <w:rsid w:val="001D7FD1"/>
    <w:rsid w:val="001F5D8B"/>
    <w:rsid w:val="00204FDC"/>
    <w:rsid w:val="00207CB0"/>
    <w:rsid w:val="00224CE6"/>
    <w:rsid w:val="002436BF"/>
    <w:rsid w:val="0025445C"/>
    <w:rsid w:val="002A19E1"/>
    <w:rsid w:val="002A7850"/>
    <w:rsid w:val="002B6638"/>
    <w:rsid w:val="002C4DAD"/>
    <w:rsid w:val="002D5200"/>
    <w:rsid w:val="00300B57"/>
    <w:rsid w:val="003100E7"/>
    <w:rsid w:val="003173E5"/>
    <w:rsid w:val="003219D4"/>
    <w:rsid w:val="00324549"/>
    <w:rsid w:val="0034067F"/>
    <w:rsid w:val="003448E7"/>
    <w:rsid w:val="003570B1"/>
    <w:rsid w:val="00375E3B"/>
    <w:rsid w:val="003A1FCA"/>
    <w:rsid w:val="003B4781"/>
    <w:rsid w:val="003C71E0"/>
    <w:rsid w:val="003D1D3D"/>
    <w:rsid w:val="003E6F86"/>
    <w:rsid w:val="004059AF"/>
    <w:rsid w:val="00412398"/>
    <w:rsid w:val="00412603"/>
    <w:rsid w:val="00416088"/>
    <w:rsid w:val="0041688B"/>
    <w:rsid w:val="00424E6F"/>
    <w:rsid w:val="00450166"/>
    <w:rsid w:val="0045732B"/>
    <w:rsid w:val="004938C1"/>
    <w:rsid w:val="004F3607"/>
    <w:rsid w:val="004F5A9C"/>
    <w:rsid w:val="00523991"/>
    <w:rsid w:val="00562465"/>
    <w:rsid w:val="005745DD"/>
    <w:rsid w:val="005779C1"/>
    <w:rsid w:val="00593654"/>
    <w:rsid w:val="005B4789"/>
    <w:rsid w:val="005B61F3"/>
    <w:rsid w:val="005C1BB7"/>
    <w:rsid w:val="00600FD1"/>
    <w:rsid w:val="00647D3F"/>
    <w:rsid w:val="006562D9"/>
    <w:rsid w:val="00660E3D"/>
    <w:rsid w:val="006D6505"/>
    <w:rsid w:val="006D7261"/>
    <w:rsid w:val="006F17A2"/>
    <w:rsid w:val="006F433B"/>
    <w:rsid w:val="006F7CDB"/>
    <w:rsid w:val="0071066C"/>
    <w:rsid w:val="00714C66"/>
    <w:rsid w:val="00726C32"/>
    <w:rsid w:val="00736802"/>
    <w:rsid w:val="00750087"/>
    <w:rsid w:val="007572BF"/>
    <w:rsid w:val="00777662"/>
    <w:rsid w:val="00785783"/>
    <w:rsid w:val="007B195B"/>
    <w:rsid w:val="007B52B4"/>
    <w:rsid w:val="007C15D6"/>
    <w:rsid w:val="007E4256"/>
    <w:rsid w:val="007E70BB"/>
    <w:rsid w:val="0080337D"/>
    <w:rsid w:val="008167FD"/>
    <w:rsid w:val="00831C85"/>
    <w:rsid w:val="00851E90"/>
    <w:rsid w:val="00852207"/>
    <w:rsid w:val="00854AE2"/>
    <w:rsid w:val="0086035F"/>
    <w:rsid w:val="008626B0"/>
    <w:rsid w:val="00874FD4"/>
    <w:rsid w:val="008A71D5"/>
    <w:rsid w:val="008C430B"/>
    <w:rsid w:val="008D3B44"/>
    <w:rsid w:val="008E255C"/>
    <w:rsid w:val="008F1F91"/>
    <w:rsid w:val="009313C6"/>
    <w:rsid w:val="009432AF"/>
    <w:rsid w:val="00947F63"/>
    <w:rsid w:val="009554AD"/>
    <w:rsid w:val="009B0BC5"/>
    <w:rsid w:val="009D2CAA"/>
    <w:rsid w:val="009E724F"/>
    <w:rsid w:val="009E799F"/>
    <w:rsid w:val="009F6DAD"/>
    <w:rsid w:val="00A3454F"/>
    <w:rsid w:val="00A3533C"/>
    <w:rsid w:val="00A354A4"/>
    <w:rsid w:val="00A410E3"/>
    <w:rsid w:val="00A41ED8"/>
    <w:rsid w:val="00A83C4D"/>
    <w:rsid w:val="00AA3414"/>
    <w:rsid w:val="00AA78CB"/>
    <w:rsid w:val="00AB22DF"/>
    <w:rsid w:val="00AB3CF3"/>
    <w:rsid w:val="00AB6141"/>
    <w:rsid w:val="00AE3FEA"/>
    <w:rsid w:val="00B07BAA"/>
    <w:rsid w:val="00B110EE"/>
    <w:rsid w:val="00B206A7"/>
    <w:rsid w:val="00B74A0B"/>
    <w:rsid w:val="00B7629F"/>
    <w:rsid w:val="00B90A86"/>
    <w:rsid w:val="00B90B0B"/>
    <w:rsid w:val="00BB7DFE"/>
    <w:rsid w:val="00BC08B2"/>
    <w:rsid w:val="00BC30FE"/>
    <w:rsid w:val="00BE7736"/>
    <w:rsid w:val="00C0194D"/>
    <w:rsid w:val="00C07D83"/>
    <w:rsid w:val="00C23A1E"/>
    <w:rsid w:val="00C2508B"/>
    <w:rsid w:val="00C252D0"/>
    <w:rsid w:val="00C258D4"/>
    <w:rsid w:val="00C6144C"/>
    <w:rsid w:val="00C6193F"/>
    <w:rsid w:val="00C61FBF"/>
    <w:rsid w:val="00C6672A"/>
    <w:rsid w:val="00C76610"/>
    <w:rsid w:val="00C766F5"/>
    <w:rsid w:val="00C8055E"/>
    <w:rsid w:val="00C935C2"/>
    <w:rsid w:val="00C94CD5"/>
    <w:rsid w:val="00C96A62"/>
    <w:rsid w:val="00CB7DA0"/>
    <w:rsid w:val="00CC2AE8"/>
    <w:rsid w:val="00CD7D04"/>
    <w:rsid w:val="00CE5AC0"/>
    <w:rsid w:val="00CF2473"/>
    <w:rsid w:val="00D10A7B"/>
    <w:rsid w:val="00D17F33"/>
    <w:rsid w:val="00D206DF"/>
    <w:rsid w:val="00D22365"/>
    <w:rsid w:val="00D503C4"/>
    <w:rsid w:val="00D815E3"/>
    <w:rsid w:val="00D83F48"/>
    <w:rsid w:val="00D94E35"/>
    <w:rsid w:val="00DC417E"/>
    <w:rsid w:val="00DC69C7"/>
    <w:rsid w:val="00DD0A1D"/>
    <w:rsid w:val="00DE3726"/>
    <w:rsid w:val="00DE4526"/>
    <w:rsid w:val="00DE7F44"/>
    <w:rsid w:val="00E01355"/>
    <w:rsid w:val="00E14C2B"/>
    <w:rsid w:val="00E27ABB"/>
    <w:rsid w:val="00E43CFF"/>
    <w:rsid w:val="00E63322"/>
    <w:rsid w:val="00E65FD3"/>
    <w:rsid w:val="00E71124"/>
    <w:rsid w:val="00E804EC"/>
    <w:rsid w:val="00E80F05"/>
    <w:rsid w:val="00EC0AE9"/>
    <w:rsid w:val="00EC72BB"/>
    <w:rsid w:val="00ED427B"/>
    <w:rsid w:val="00EE3D49"/>
    <w:rsid w:val="00F0046C"/>
    <w:rsid w:val="00F0270A"/>
    <w:rsid w:val="00F05BD7"/>
    <w:rsid w:val="00F11C74"/>
    <w:rsid w:val="00F1742D"/>
    <w:rsid w:val="00F3717C"/>
    <w:rsid w:val="00F42BA5"/>
    <w:rsid w:val="00F627F5"/>
    <w:rsid w:val="00F73C8C"/>
    <w:rsid w:val="00F9763E"/>
    <w:rsid w:val="00FB05A1"/>
    <w:rsid w:val="00FD3330"/>
    <w:rsid w:val="00FD4376"/>
    <w:rsid w:val="00FD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B72F080"/>
  <w15:chartTrackingRefBased/>
  <w15:docId w15:val="{7E98F0B5-EE32-4CB9-92BE-9272FC24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Cs w:val="24"/>
      <w:lang w:eastAsia="ar-SA"/>
    </w:rPr>
  </w:style>
  <w:style w:type="paragraph" w:styleId="Heading1">
    <w:name w:val="heading 1"/>
    <w:basedOn w:val="Normal"/>
    <w:next w:val="Normal"/>
    <w:qFormat/>
    <w:pPr>
      <w:keepNext/>
      <w:numPr>
        <w:numId w:val="1"/>
      </w:numPr>
      <w:tabs>
        <w:tab w:val="center" w:pos="4320"/>
        <w:tab w:val="left" w:pos="6690"/>
      </w:tabs>
      <w:outlineLvl w:val="0"/>
    </w:pPr>
    <w:rPr>
      <w:rFonts w:ascii="Chaucer" w:hAnsi="Chaucer"/>
      <w:b/>
      <w:bCs/>
      <w:sz w:val="44"/>
    </w:rPr>
  </w:style>
  <w:style w:type="paragraph" w:styleId="Heading3">
    <w:name w:val="heading 3"/>
    <w:basedOn w:val="Normal"/>
    <w:next w:val="Normal"/>
    <w:qFormat/>
    <w:pPr>
      <w:keepNext/>
      <w:numPr>
        <w:ilvl w:val="2"/>
        <w:numId w:val="1"/>
      </w:numPr>
      <w:jc w:val="center"/>
      <w:outlineLvl w:val="2"/>
    </w:pPr>
    <w:rPr>
      <w:rFonts w:ascii="Chaucer" w:hAnsi="Chaucer"/>
      <w:b/>
      <w:bCs/>
      <w:sz w:val="36"/>
    </w:rPr>
  </w:style>
  <w:style w:type="paragraph" w:styleId="Heading4">
    <w:name w:val="heading 4"/>
    <w:basedOn w:val="Normal"/>
    <w:next w:val="Normal"/>
    <w:qFormat/>
    <w:pPr>
      <w:keepNext/>
      <w:numPr>
        <w:ilvl w:val="3"/>
        <w:numId w:val="1"/>
      </w:numPr>
      <w:jc w:val="center"/>
      <w:outlineLvl w:val="3"/>
    </w:pPr>
    <w:rPr>
      <w:b/>
      <w:bCs/>
      <w:sz w:val="52"/>
    </w:rPr>
  </w:style>
  <w:style w:type="paragraph" w:styleId="Heading5">
    <w:name w:val="heading 5"/>
    <w:basedOn w:val="Normal"/>
    <w:next w:val="Normal"/>
    <w:qFormat/>
    <w:pPr>
      <w:keepNext/>
      <w:numPr>
        <w:ilvl w:val="4"/>
        <w:numId w:val="1"/>
      </w:numPr>
      <w:jc w:val="center"/>
      <w:outlineLvl w:val="4"/>
    </w:pPr>
    <w:rPr>
      <w:b/>
      <w:bCs/>
      <w:sz w:val="28"/>
    </w:rPr>
  </w:style>
  <w:style w:type="paragraph" w:styleId="Heading6">
    <w:name w:val="heading 6"/>
    <w:basedOn w:val="Normal"/>
    <w:next w:val="Normal"/>
    <w:qFormat/>
    <w:pPr>
      <w:keepNext/>
      <w:numPr>
        <w:ilvl w:val="5"/>
        <w:numId w:val="1"/>
      </w:numPr>
      <w:tabs>
        <w:tab w:val="left"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Arial"/>
    </w:rPr>
  </w:style>
  <w:style w:type="character" w:customStyle="1" w:styleId="WW8Num2z1">
    <w:name w:val="WW8Num2z1"/>
    <w:rPr>
      <w:b w:val="0"/>
      <w:i w:val="0"/>
    </w:rPr>
  </w:style>
  <w:style w:type="character" w:customStyle="1" w:styleId="WW8Num3z0">
    <w:name w:val="WW8Num3z0"/>
    <w:rPr>
      <w:rFonts w:ascii="Wingdings" w:hAnsi="Wingdings"/>
    </w:rPr>
  </w:style>
  <w:style w:type="character" w:customStyle="1" w:styleId="Absatz-Standardschriftart">
    <w:name w:val="Absatz-Standardschriftart"/>
  </w:style>
  <w:style w:type="character" w:customStyle="1" w:styleId="WW8Num5z0">
    <w:name w:val="WW8Num5z0"/>
    <w:rPr>
      <w:rFonts w:ascii="Arial" w:eastAsia="Arial" w:hAnsi="Arial" w:cs="Arial"/>
    </w:rPr>
  </w:style>
  <w:style w:type="character" w:customStyle="1" w:styleId="WW8Num5z1">
    <w:name w:val="WW8Num5z1"/>
    <w:rPr>
      <w:b w:val="0"/>
      <w:i w:val="0"/>
    </w:rPr>
  </w:style>
  <w:style w:type="character" w:customStyle="1" w:styleId="WW8Num6z0">
    <w:name w:val="WW8Num6z0"/>
    <w:rPr>
      <w:rFonts w:ascii="Wingdings" w:hAnsi="Wingdings" w:cs="Arial"/>
    </w:rPr>
  </w:style>
  <w:style w:type="character" w:customStyle="1" w:styleId="WW8Num7z0">
    <w:name w:val="WW8Num7z0"/>
    <w:rPr>
      <w:rFonts w:ascii="Arial" w:eastAsia="Arial" w:hAnsi="Arial" w:cs="Arial"/>
    </w:rPr>
  </w:style>
  <w:style w:type="character" w:customStyle="1" w:styleId="WW8Num9z0">
    <w:name w:val="WW8Num9z0"/>
    <w:rPr>
      <w:rFonts w:ascii="Wingdings" w:hAnsi="Wingdings"/>
    </w:rPr>
  </w:style>
  <w:style w:type="character" w:customStyle="1" w:styleId="WW-Absatz-Standardschriftart">
    <w:name w:val="WW-Absatz-Standardschriftart"/>
  </w:style>
  <w:style w:type="character" w:customStyle="1" w:styleId="WW8Num4z0">
    <w:name w:val="WW8Num4z0"/>
    <w:rPr>
      <w:rFonts w:ascii="Wingdings" w:hAnsi="Wingdings"/>
    </w:rPr>
  </w:style>
  <w:style w:type="character" w:customStyle="1" w:styleId="WW8Num6z1">
    <w:name w:val="WW8Num6z1"/>
    <w:rPr>
      <w:b w:val="0"/>
      <w:i w:val="0"/>
    </w:rPr>
  </w:style>
  <w:style w:type="character" w:customStyle="1" w:styleId="WW8Num8z0">
    <w:name w:val="WW8Num8z0"/>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7z1">
    <w:name w:val="WW8Num7z1"/>
    <w:rPr>
      <w:b w:val="0"/>
      <w:i w:val="0"/>
    </w:rPr>
  </w:style>
  <w:style w:type="character" w:customStyle="1" w:styleId="WW8Num10z0">
    <w:name w:val="WW8Num10z0"/>
    <w:rPr>
      <w:rFonts w:ascii="Wingdings" w:hAnsi="Wingdings"/>
    </w:rPr>
  </w:style>
  <w:style w:type="character" w:customStyle="1" w:styleId="WW8Num10z1">
    <w:name w:val="WW8Num10z1"/>
    <w:rPr>
      <w:b w:val="0"/>
    </w:rPr>
  </w:style>
  <w:style w:type="character" w:customStyle="1" w:styleId="WW-Absatz-Standardschriftart111">
    <w:name w:val="WW-Absatz-Standardschriftart111"/>
  </w:style>
  <w:style w:type="character" w:customStyle="1" w:styleId="WW8Num9z1">
    <w:name w:val="WW8Num9z1"/>
    <w:rPr>
      <w:b w:val="0"/>
      <w:i w:val="0"/>
    </w:rPr>
  </w:style>
  <w:style w:type="character" w:customStyle="1" w:styleId="WW8Num11z0">
    <w:name w:val="WW8Num11z0"/>
    <w:rPr>
      <w:rFonts w:ascii="Wingdings" w:hAnsi="Wingdings"/>
    </w:rPr>
  </w:style>
  <w:style w:type="character" w:customStyle="1" w:styleId="WW-DefaultParagraphFont1">
    <w:name w:val="WW-Default Paragraph Font1"/>
  </w:style>
  <w:style w:type="character" w:styleId="Hyperlink">
    <w:name w:val="Hyperlink"/>
    <w:rPr>
      <w:color w:val="0000FF"/>
      <w:u w:val="single"/>
    </w:rPr>
  </w:style>
  <w:style w:type="character" w:styleId="Strong">
    <w:name w:val="Strong"/>
    <w:uiPriority w:val="22"/>
    <w:qFormat/>
    <w:rPr>
      <w:b/>
      <w:bCs/>
    </w:rPr>
  </w:style>
  <w:style w:type="character" w:customStyle="1" w:styleId="yshortcuts">
    <w:name w:val="yshortcuts"/>
    <w:basedOn w:val="WW-DefaultParagraphFont1"/>
  </w:style>
  <w:style w:type="character" w:customStyle="1" w:styleId="HeaderChar">
    <w:name w:val="Header Char"/>
    <w:rPr>
      <w:sz w:val="24"/>
      <w:szCs w:val="24"/>
    </w:rPr>
  </w:style>
  <w:style w:type="character" w:customStyle="1" w:styleId="FooterChar">
    <w:name w:val="Footer Char"/>
    <w:rPr>
      <w:szCs w:val="24"/>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rPr>
      <w:i/>
      <w:iCs/>
      <w:sz w:val="28"/>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rPr>
      <w:sz w:val="24"/>
    </w:rPr>
  </w:style>
  <w:style w:type="paragraph" w:styleId="Title">
    <w:name w:val="Title"/>
    <w:basedOn w:val="Normal"/>
    <w:next w:val="Subtitle"/>
    <w:qFormat/>
    <w:pPr>
      <w:jc w:val="center"/>
    </w:pPr>
    <w:rPr>
      <w:b/>
      <w:bCs/>
      <w:sz w:val="36"/>
    </w:rPr>
  </w:style>
  <w:style w:type="paragraph" w:styleId="Subtitle">
    <w:name w:val="Subtitle"/>
    <w:basedOn w:val="Normal"/>
    <w:next w:val="BodyText"/>
    <w:qFormat/>
    <w:pPr>
      <w:jc w:val="center"/>
    </w:pPr>
    <w:rPr>
      <w:rFonts w:ascii="Chaucer" w:hAnsi="Chaucer"/>
      <w:b/>
      <w:bCs/>
      <w:sz w:val="36"/>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sz w:val="24"/>
    </w:rPr>
  </w:style>
  <w:style w:type="paragraph" w:styleId="Footer">
    <w:name w:val="footer"/>
    <w:basedOn w:val="Normal"/>
    <w:pPr>
      <w:tabs>
        <w:tab w:val="center" w:pos="4320"/>
        <w:tab w:val="right" w:pos="8640"/>
      </w:tabs>
    </w:pPr>
  </w:style>
  <w:style w:type="paragraph" w:customStyle="1" w:styleId="MediumGrid1-Accent21">
    <w:name w:val="Medium Grid 1 - Accent 21"/>
    <w:basedOn w:val="Normal"/>
    <w:pPr>
      <w:spacing w:after="200" w:line="276" w:lineRule="auto"/>
      <w:ind w:left="720"/>
    </w:pPr>
    <w:rPr>
      <w:rFonts w:ascii="Calibri" w:eastAsia="Calibri" w:hAnsi="Calibri"/>
      <w:sz w:val="22"/>
      <w:szCs w:val="22"/>
    </w:rPr>
  </w:style>
  <w:style w:type="paragraph" w:customStyle="1" w:styleId="ecxmsonormal">
    <w:name w:val="ecxmsonormal"/>
    <w:basedOn w:val="Normal"/>
    <w:pPr>
      <w:spacing w:after="324"/>
    </w:pPr>
    <w:rPr>
      <w:sz w:val="24"/>
    </w:rPr>
  </w:style>
  <w:style w:type="paragraph" w:customStyle="1" w:styleId="Header1">
    <w:name w:val="Header1"/>
    <w:pPr>
      <w:tabs>
        <w:tab w:val="center" w:pos="4320"/>
        <w:tab w:val="right" w:pos="8640"/>
      </w:tabs>
      <w:suppressAutoHyphens/>
    </w:pPr>
    <w:rPr>
      <w:rFonts w:eastAsia="ヒラギノ角ゴ Pro W3"/>
      <w:color w:val="000000"/>
      <w:sz w:val="24"/>
      <w:lang w:eastAsia="ar-SA"/>
    </w:rPr>
  </w:style>
  <w:style w:type="paragraph" w:customStyle="1" w:styleId="Style-1">
    <w:name w:val="Style-1"/>
    <w:pPr>
      <w:suppressAutoHyphens/>
      <w:spacing w:after="200"/>
    </w:pPr>
    <w:rPr>
      <w:rFonts w:ascii="Helvetica" w:eastAsia="ヒラギノ角ゴ Pro W3" w:hAnsi="Helvetica"/>
      <w:color w:val="0A0A0A"/>
      <w:sz w:val="72"/>
      <w:szCs w:val="24"/>
      <w:lang w:eastAsia="ar-SA"/>
    </w:rPr>
  </w:style>
  <w:style w:type="paragraph" w:customStyle="1" w:styleId="Style-2">
    <w:name w:val="Style-2"/>
    <w:pPr>
      <w:suppressAutoHyphens/>
    </w:pPr>
    <w:rPr>
      <w:rFonts w:eastAsia="ヒラギノ角ゴ Pro W3"/>
      <w:color w:val="000000"/>
      <w:sz w:val="24"/>
      <w:szCs w:val="24"/>
      <w:lang w:eastAsia="ar-SA"/>
    </w:rPr>
  </w:style>
  <w:style w:type="paragraph" w:customStyle="1" w:styleId="Normal1">
    <w:name w:val="Normal1"/>
    <w:pPr>
      <w:suppressAutoHyphens/>
    </w:pPr>
    <w:rPr>
      <w:rFonts w:eastAsia="Arial"/>
      <w:color w:val="000000"/>
      <w:sz w:val="24"/>
      <w:szCs w:val="24"/>
      <w:lang w:eastAsia="ar-SA"/>
    </w:rPr>
  </w:style>
  <w:style w:type="paragraph" w:customStyle="1" w:styleId="ColorfulShading-Accent11">
    <w:name w:val="Colorful Shading - Accent 11"/>
    <w:pPr>
      <w:suppressAutoHyphens/>
    </w:pPr>
    <w:rPr>
      <w:rFonts w:eastAsia="Arial"/>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None">
    <w:name w:val="None"/>
    <w:rsid w:val="00FD3330"/>
  </w:style>
  <w:style w:type="paragraph" w:customStyle="1" w:styleId="BodyA">
    <w:name w:val="Body A"/>
    <w:rsid w:val="00FD3330"/>
    <w:pPr>
      <w:pBdr>
        <w:top w:val="nil"/>
        <w:left w:val="nil"/>
        <w:bottom w:val="nil"/>
        <w:right w:val="nil"/>
        <w:between w:val="nil"/>
        <w:bar w:val="nil"/>
      </w:pBdr>
    </w:pPr>
    <w:rPr>
      <w:color w:val="000000"/>
      <w:u w:color="000000"/>
      <w:bdr w:val="nil"/>
    </w:rPr>
  </w:style>
  <w:style w:type="numbering" w:customStyle="1" w:styleId="List1">
    <w:name w:val="List 1"/>
    <w:rsid w:val="00FD3330"/>
    <w:pPr>
      <w:numPr>
        <w:numId w:val="4"/>
      </w:numPr>
    </w:pPr>
  </w:style>
  <w:style w:type="numbering" w:customStyle="1" w:styleId="List41">
    <w:name w:val="List 41"/>
    <w:rsid w:val="00FD3330"/>
    <w:pPr>
      <w:numPr>
        <w:numId w:val="6"/>
      </w:numPr>
    </w:pPr>
  </w:style>
  <w:style w:type="numbering" w:customStyle="1" w:styleId="List7">
    <w:name w:val="List 7"/>
    <w:rsid w:val="00FD3330"/>
    <w:pPr>
      <w:numPr>
        <w:numId w:val="8"/>
      </w:numPr>
    </w:pPr>
  </w:style>
  <w:style w:type="numbering" w:customStyle="1" w:styleId="ImportedStyle20">
    <w:name w:val="Imported Style 2.0"/>
    <w:rsid w:val="00FD3330"/>
    <w:pPr>
      <w:numPr>
        <w:numId w:val="11"/>
      </w:numPr>
    </w:pPr>
  </w:style>
  <w:style w:type="paragraph" w:styleId="ListParagraph">
    <w:name w:val="List Paragraph"/>
    <w:basedOn w:val="Normal"/>
    <w:uiPriority w:val="34"/>
    <w:qFormat/>
    <w:rsid w:val="00C07D83"/>
    <w:pPr>
      <w:ind w:left="720"/>
    </w:pPr>
  </w:style>
  <w:style w:type="paragraph" w:styleId="BodyText3">
    <w:name w:val="Body Text 3"/>
    <w:basedOn w:val="Normal"/>
    <w:link w:val="BodyText3Char"/>
    <w:uiPriority w:val="99"/>
    <w:semiHidden/>
    <w:unhideWhenUsed/>
    <w:rsid w:val="00854AE2"/>
    <w:pPr>
      <w:spacing w:after="120"/>
    </w:pPr>
    <w:rPr>
      <w:sz w:val="16"/>
      <w:szCs w:val="16"/>
    </w:rPr>
  </w:style>
  <w:style w:type="character" w:customStyle="1" w:styleId="BodyText3Char">
    <w:name w:val="Body Text 3 Char"/>
    <w:link w:val="BodyText3"/>
    <w:uiPriority w:val="99"/>
    <w:semiHidden/>
    <w:rsid w:val="00854AE2"/>
    <w:rPr>
      <w:sz w:val="16"/>
      <w:szCs w:val="16"/>
      <w:lang w:eastAsia="ar-SA"/>
    </w:rPr>
  </w:style>
  <w:style w:type="paragraph" w:customStyle="1" w:styleId="Default">
    <w:name w:val="Default"/>
    <w:rsid w:val="00C94CD5"/>
    <w:pPr>
      <w:autoSpaceDE w:val="0"/>
      <w:autoSpaceDN w:val="0"/>
      <w:adjustRightInd w:val="0"/>
    </w:pPr>
    <w:rPr>
      <w:color w:val="000000"/>
      <w:sz w:val="24"/>
      <w:szCs w:val="24"/>
    </w:rPr>
  </w:style>
  <w:style w:type="character" w:styleId="Emphasis">
    <w:name w:val="Emphasis"/>
    <w:uiPriority w:val="20"/>
    <w:qFormat/>
    <w:rsid w:val="00E71124"/>
    <w:rPr>
      <w:i/>
      <w:iCs/>
    </w:rPr>
  </w:style>
  <w:style w:type="paragraph" w:styleId="NoSpacing">
    <w:name w:val="No Spacing"/>
    <w:uiPriority w:val="1"/>
    <w:qFormat/>
    <w:rsid w:val="00B206A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605">
      <w:bodyDiv w:val="1"/>
      <w:marLeft w:val="0"/>
      <w:marRight w:val="0"/>
      <w:marTop w:val="0"/>
      <w:marBottom w:val="0"/>
      <w:divBdr>
        <w:top w:val="none" w:sz="0" w:space="0" w:color="auto"/>
        <w:left w:val="none" w:sz="0" w:space="0" w:color="auto"/>
        <w:bottom w:val="none" w:sz="0" w:space="0" w:color="auto"/>
        <w:right w:val="none" w:sz="0" w:space="0" w:color="auto"/>
      </w:divBdr>
    </w:div>
    <w:div w:id="305357958">
      <w:bodyDiv w:val="1"/>
      <w:marLeft w:val="0"/>
      <w:marRight w:val="0"/>
      <w:marTop w:val="0"/>
      <w:marBottom w:val="0"/>
      <w:divBdr>
        <w:top w:val="none" w:sz="0" w:space="0" w:color="auto"/>
        <w:left w:val="none" w:sz="0" w:space="0" w:color="auto"/>
        <w:bottom w:val="none" w:sz="0" w:space="0" w:color="auto"/>
        <w:right w:val="none" w:sz="0" w:space="0" w:color="auto"/>
      </w:divBdr>
    </w:div>
    <w:div w:id="616763881">
      <w:bodyDiv w:val="1"/>
      <w:marLeft w:val="0"/>
      <w:marRight w:val="0"/>
      <w:marTop w:val="0"/>
      <w:marBottom w:val="0"/>
      <w:divBdr>
        <w:top w:val="none" w:sz="0" w:space="0" w:color="auto"/>
        <w:left w:val="none" w:sz="0" w:space="0" w:color="auto"/>
        <w:bottom w:val="none" w:sz="0" w:space="0" w:color="auto"/>
        <w:right w:val="none" w:sz="0" w:space="0" w:color="auto"/>
      </w:divBdr>
      <w:divsChild>
        <w:div w:id="441875993">
          <w:marLeft w:val="0"/>
          <w:marRight w:val="0"/>
          <w:marTop w:val="0"/>
          <w:marBottom w:val="0"/>
          <w:divBdr>
            <w:top w:val="none" w:sz="0" w:space="0" w:color="auto"/>
            <w:left w:val="none" w:sz="0" w:space="0" w:color="auto"/>
            <w:bottom w:val="none" w:sz="0" w:space="0" w:color="auto"/>
            <w:right w:val="none" w:sz="0" w:space="0" w:color="auto"/>
          </w:divBdr>
        </w:div>
        <w:div w:id="981929666">
          <w:marLeft w:val="0"/>
          <w:marRight w:val="0"/>
          <w:marTop w:val="0"/>
          <w:marBottom w:val="0"/>
          <w:divBdr>
            <w:top w:val="none" w:sz="0" w:space="0" w:color="auto"/>
            <w:left w:val="none" w:sz="0" w:space="0" w:color="auto"/>
            <w:bottom w:val="none" w:sz="0" w:space="0" w:color="auto"/>
            <w:right w:val="none" w:sz="0" w:space="0" w:color="auto"/>
          </w:divBdr>
        </w:div>
      </w:divsChild>
    </w:div>
    <w:div w:id="854735999">
      <w:bodyDiv w:val="1"/>
      <w:marLeft w:val="0"/>
      <w:marRight w:val="0"/>
      <w:marTop w:val="0"/>
      <w:marBottom w:val="0"/>
      <w:divBdr>
        <w:top w:val="none" w:sz="0" w:space="0" w:color="auto"/>
        <w:left w:val="none" w:sz="0" w:space="0" w:color="auto"/>
        <w:bottom w:val="none" w:sz="0" w:space="0" w:color="auto"/>
        <w:right w:val="none" w:sz="0" w:space="0" w:color="auto"/>
      </w:divBdr>
    </w:div>
    <w:div w:id="20141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8E90B-9E1B-4B31-969B-24A19907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4930</TotalTime>
  <Pages>2</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ATTENTION</vt:lpstr>
    </vt:vector>
  </TitlesOfParts>
  <Company>New York City Department of Education</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dc:title>
  <dc:subject/>
  <dc:creator>Administrator</dc:creator>
  <cp:keywords/>
  <cp:lastModifiedBy>Jean Moreland</cp:lastModifiedBy>
  <cp:revision>12</cp:revision>
  <cp:lastPrinted>2019-04-05T01:07:00Z</cp:lastPrinted>
  <dcterms:created xsi:type="dcterms:W3CDTF">2019-05-31T01:45:00Z</dcterms:created>
  <dcterms:modified xsi:type="dcterms:W3CDTF">2019-06-04T01:02:00Z</dcterms:modified>
</cp:coreProperties>
</file>